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B27F23" w14:textId="77777777" w:rsidR="00AE5C9B" w:rsidRPr="00822AD4" w:rsidRDefault="00AE5C9B" w:rsidP="00E104DA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ТЕХНИЧЕСКИЕ УСЛОВИЯ</w:t>
      </w:r>
    </w:p>
    <w:p w14:paraId="27C43EDA" w14:textId="77777777" w:rsidR="00AE5C9B" w:rsidRPr="00822AD4" w:rsidRDefault="00AE5C9B" w:rsidP="00E104DA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</w:p>
    <w:p w14:paraId="2EAC0292" w14:textId="77777777" w:rsidR="0069450B" w:rsidRPr="00822AD4" w:rsidRDefault="00AE5C9B" w:rsidP="00E104DA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 xml:space="preserve"> </w:t>
      </w:r>
      <w:r w:rsidR="005E3B29" w:rsidRPr="00822AD4">
        <w:rPr>
          <w:b/>
          <w:bCs/>
          <w:color w:val="000000" w:themeColor="text1"/>
          <w:spacing w:val="-2"/>
        </w:rPr>
        <w:t xml:space="preserve">на оснащение комплексными системами </w:t>
      </w:r>
      <w:r w:rsidRPr="00822AD4">
        <w:rPr>
          <w:b/>
          <w:bCs/>
          <w:color w:val="000000" w:themeColor="text1"/>
          <w:spacing w:val="-2"/>
        </w:rPr>
        <w:t xml:space="preserve">обеспечения безопасности </w:t>
      </w:r>
    </w:p>
    <w:p w14:paraId="17EB588F" w14:textId="77777777" w:rsidR="00AE5C9B" w:rsidRPr="00822AD4" w:rsidRDefault="00AE5C9B" w:rsidP="00E104DA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объектов</w:t>
      </w:r>
      <w:r w:rsidR="0069450B" w:rsidRPr="00822AD4">
        <w:rPr>
          <w:b/>
          <w:bCs/>
          <w:color w:val="000000" w:themeColor="text1"/>
          <w:spacing w:val="-2"/>
        </w:rPr>
        <w:t xml:space="preserve"> </w:t>
      </w:r>
      <w:r w:rsidRPr="00822AD4">
        <w:rPr>
          <w:b/>
          <w:bCs/>
          <w:color w:val="000000" w:themeColor="text1"/>
          <w:spacing w:val="-2"/>
        </w:rPr>
        <w:t>социальной инфраструктуры Санкт-Петербурга</w:t>
      </w:r>
    </w:p>
    <w:p w14:paraId="3AB11E4C" w14:textId="77777777" w:rsidR="006C406C" w:rsidRPr="00822AD4" w:rsidRDefault="003A4E57" w:rsidP="00E104DA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объекта</w:t>
      </w:r>
      <w:r w:rsidR="006C406C" w:rsidRPr="00822AD4">
        <w:rPr>
          <w:b/>
          <w:bCs/>
          <w:color w:val="000000" w:themeColor="text1"/>
          <w:spacing w:val="-2"/>
        </w:rPr>
        <w:t>:</w:t>
      </w:r>
    </w:p>
    <w:p w14:paraId="37E413DD" w14:textId="77777777" w:rsidR="001106EA" w:rsidRPr="00B93684" w:rsidRDefault="001106EA" w:rsidP="00E104DA">
      <w:pPr>
        <w:contextualSpacing/>
        <w:jc w:val="center"/>
        <w:rPr>
          <w:color w:val="000000" w:themeColor="text1"/>
          <w:sz w:val="12"/>
        </w:rPr>
      </w:pPr>
    </w:p>
    <w:p w14:paraId="43DADF59" w14:textId="3CAC39F9" w:rsidR="00B61509" w:rsidRPr="000A3821" w:rsidRDefault="00B93684" w:rsidP="00E104DA">
      <w:pPr>
        <w:jc w:val="both"/>
        <w:rPr>
          <w:color w:val="000000" w:themeColor="text1"/>
          <w:szCs w:val="16"/>
        </w:rPr>
      </w:pPr>
      <w:r w:rsidRPr="00B93684">
        <w:rPr>
          <w:color w:val="000000" w:themeColor="text1"/>
        </w:rPr>
        <w:t>Санкт-Петербургского государственного бюджетного учреждения «Музей «Невская застава»</w:t>
      </w:r>
      <w:r w:rsidRPr="00B93684">
        <w:rPr>
          <w:bCs/>
          <w:color w:val="000000" w:themeColor="text1"/>
        </w:rPr>
        <w:t xml:space="preserve">, расположенного по адресу: </w:t>
      </w:r>
      <w:r w:rsidR="00B0455D">
        <w:rPr>
          <w:bCs/>
          <w:color w:val="000000" w:themeColor="text1"/>
        </w:rPr>
        <w:t xml:space="preserve">192174, </w:t>
      </w:r>
      <w:r w:rsidRPr="00B93684">
        <w:rPr>
          <w:bCs/>
          <w:color w:val="000000" w:themeColor="text1"/>
        </w:rPr>
        <w:t xml:space="preserve">Санкт-Петербург, </w:t>
      </w:r>
      <w:r w:rsidRPr="00B93684">
        <w:rPr>
          <w:color w:val="000000" w:themeColor="text1"/>
        </w:rPr>
        <w:t>Ново-Александровская ул., д. 23, лит. А.</w:t>
      </w:r>
    </w:p>
    <w:p w14:paraId="3EB73FE9" w14:textId="77777777" w:rsidR="000771E9" w:rsidRPr="00B93684" w:rsidRDefault="000771E9" w:rsidP="00E104DA">
      <w:pPr>
        <w:jc w:val="center"/>
        <w:rPr>
          <w:bCs/>
          <w:color w:val="000000" w:themeColor="text1"/>
          <w:spacing w:val="-2"/>
          <w:sz w:val="12"/>
        </w:rPr>
      </w:pPr>
    </w:p>
    <w:p w14:paraId="171B9AAC" w14:textId="77777777" w:rsidR="00AD7265" w:rsidRPr="00D01E16" w:rsidRDefault="00AD7265" w:rsidP="00E104DA">
      <w:pPr>
        <w:jc w:val="center"/>
        <w:rPr>
          <w:bCs/>
          <w:color w:val="000000" w:themeColor="text1"/>
          <w:spacing w:val="-2"/>
        </w:rPr>
      </w:pPr>
      <w:r w:rsidRPr="00D01E16">
        <w:rPr>
          <w:bCs/>
          <w:color w:val="000000" w:themeColor="text1"/>
          <w:spacing w:val="-2"/>
        </w:rPr>
        <w:t>Автоматическая установка пожаротушения (АУПТ)</w:t>
      </w:r>
    </w:p>
    <w:p w14:paraId="190987D6" w14:textId="77777777" w:rsidR="00AD7265" w:rsidRPr="006E5A08" w:rsidRDefault="00AD7265" w:rsidP="00E104DA">
      <w:pPr>
        <w:jc w:val="center"/>
        <w:rPr>
          <w:color w:val="000000" w:themeColor="text1"/>
        </w:rPr>
      </w:pPr>
    </w:p>
    <w:p w14:paraId="1DACDDEF" w14:textId="7EA1944C" w:rsidR="00AD7265" w:rsidRDefault="00AD7265" w:rsidP="00E104DA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D01E16">
        <w:rPr>
          <w:color w:val="000000" w:themeColor="text1"/>
        </w:rPr>
        <w:t>1. Основание для оснащения</w:t>
      </w:r>
      <w:r w:rsidR="00B0455D">
        <w:rPr>
          <w:color w:val="000000" w:themeColor="text1"/>
        </w:rPr>
        <w:t>:</w:t>
      </w:r>
      <w:r w:rsidR="00B0455D" w:rsidRPr="00B0455D">
        <w:rPr>
          <w:sz w:val="22"/>
          <w:szCs w:val="22"/>
        </w:rPr>
        <w:t xml:space="preserve"> </w:t>
      </w:r>
      <w:r w:rsidR="00B0455D" w:rsidRPr="00DF58F2">
        <w:rPr>
          <w:sz w:val="22"/>
          <w:szCs w:val="22"/>
        </w:rPr>
        <w:t>Закон Санкт-Петербурга «О бюджете Санкт-Петербурга на 2024 год и на плановый период 2025 и 2026 годов»</w:t>
      </w:r>
    </w:p>
    <w:p w14:paraId="0BCACE5A" w14:textId="77777777" w:rsidR="00AD7265" w:rsidRPr="00907065" w:rsidRDefault="00AD7265" w:rsidP="00E104DA">
      <w:pPr>
        <w:tabs>
          <w:tab w:val="left" w:pos="5670"/>
        </w:tabs>
        <w:ind w:right="-1"/>
        <w:jc w:val="both"/>
        <w:rPr>
          <w:color w:val="000000" w:themeColor="text1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AD7265" w:rsidRPr="00D01E16" w14:paraId="06EE61CE" w14:textId="77777777" w:rsidTr="00023CD3">
        <w:trPr>
          <w:trHeight w:val="632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14:paraId="7E5B12D5" w14:textId="77777777" w:rsidR="00AD7265" w:rsidRPr="00D01E16" w:rsidRDefault="00AD7265" w:rsidP="00E104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2. Общие сведения:</w:t>
            </w:r>
          </w:p>
        </w:tc>
      </w:tr>
      <w:tr w:rsidR="00AD7265" w:rsidRPr="00D01E16" w14:paraId="3214A3E0" w14:textId="77777777" w:rsidTr="00023CD3">
        <w:trPr>
          <w:trHeight w:val="541"/>
        </w:trPr>
        <w:tc>
          <w:tcPr>
            <w:tcW w:w="3403" w:type="dxa"/>
            <w:tcBorders>
              <w:right w:val="single" w:sz="4" w:space="0" w:color="auto"/>
            </w:tcBorders>
          </w:tcPr>
          <w:p w14:paraId="022AC906" w14:textId="77777777" w:rsidR="00AD7265" w:rsidRPr="00D01E16" w:rsidRDefault="00AD7265" w:rsidP="00E104DA">
            <w:pPr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3E6E8C99" w14:textId="3593997C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bCs/>
                <w:color w:val="000000" w:themeColor="text1"/>
                <w:spacing w:val="-2"/>
                <w:sz w:val="22"/>
                <w:szCs w:val="22"/>
              </w:rPr>
              <w:t xml:space="preserve">Система автоматического пожаротушения на объекте </w:t>
            </w:r>
            <w:r w:rsidR="00B0455D">
              <w:rPr>
                <w:color w:val="000000" w:themeColor="text1"/>
                <w:sz w:val="22"/>
                <w:szCs w:val="22"/>
              </w:rPr>
              <w:t>СПб ГБУ «Музей «Невская застава»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, расположенном по </w:t>
            </w:r>
            <w:proofErr w:type="gramStart"/>
            <w:r w:rsidRPr="00D01E16">
              <w:rPr>
                <w:color w:val="000000" w:themeColor="text1"/>
                <w:sz w:val="22"/>
                <w:szCs w:val="22"/>
              </w:rPr>
              <w:t>адресу:_</w:t>
            </w:r>
            <w:proofErr w:type="gramEnd"/>
            <w:r w:rsidR="0070731C">
              <w:t xml:space="preserve"> </w:t>
            </w:r>
            <w:r w:rsidR="0070731C" w:rsidRPr="0070731C">
              <w:rPr>
                <w:color w:val="000000" w:themeColor="text1"/>
                <w:sz w:val="22"/>
                <w:szCs w:val="22"/>
              </w:rPr>
              <w:t>192174, Санкт-Петербург, Ново-Александровская ул., д. 23, лит. А</w:t>
            </w:r>
          </w:p>
        </w:tc>
      </w:tr>
      <w:tr w:rsidR="00AD7265" w:rsidRPr="00D01E16" w14:paraId="047FAA5D" w14:textId="77777777" w:rsidTr="00023CD3">
        <w:tc>
          <w:tcPr>
            <w:tcW w:w="3403" w:type="dxa"/>
            <w:tcBorders>
              <w:right w:val="single" w:sz="4" w:space="0" w:color="auto"/>
            </w:tcBorders>
          </w:tcPr>
          <w:p w14:paraId="5CDF8E22" w14:textId="77777777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075C8C51" w14:textId="77777777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Проектно-сметная документация</w:t>
            </w:r>
          </w:p>
        </w:tc>
      </w:tr>
      <w:tr w:rsidR="00AD7265" w:rsidRPr="00D01E16" w14:paraId="00D97B00" w14:textId="77777777" w:rsidTr="00023CD3">
        <w:tc>
          <w:tcPr>
            <w:tcW w:w="3403" w:type="dxa"/>
            <w:tcBorders>
              <w:right w:val="single" w:sz="4" w:space="0" w:color="auto"/>
            </w:tcBorders>
          </w:tcPr>
          <w:p w14:paraId="30B76856" w14:textId="77777777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072A67B7" w14:textId="77777777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Новое строительство</w:t>
            </w:r>
          </w:p>
        </w:tc>
      </w:tr>
      <w:tr w:rsidR="00AD7265" w:rsidRPr="00D01E16" w14:paraId="146CAAB3" w14:textId="77777777" w:rsidTr="00023CD3">
        <w:trPr>
          <w:trHeight w:val="445"/>
        </w:trPr>
        <w:tc>
          <w:tcPr>
            <w:tcW w:w="3403" w:type="dxa"/>
            <w:tcBorders>
              <w:right w:val="single" w:sz="4" w:space="0" w:color="auto"/>
            </w:tcBorders>
          </w:tcPr>
          <w:p w14:paraId="32506639" w14:textId="77777777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516E6D87" w14:textId="77777777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AD7265" w:rsidRPr="00D01E16" w14:paraId="0C369921" w14:textId="77777777" w:rsidTr="00023CD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14:paraId="27DD5E4F" w14:textId="77777777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7277C8E6" w14:textId="3B2DA9C7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 xml:space="preserve">Начало </w:t>
            </w:r>
            <w:r w:rsidR="004820EB">
              <w:rPr>
                <w:color w:val="000000" w:themeColor="text1"/>
                <w:sz w:val="22"/>
                <w:szCs w:val="22"/>
              </w:rPr>
              <w:t>с даты заключения контракта</w:t>
            </w:r>
          </w:p>
          <w:p w14:paraId="78631557" w14:textId="4C510D94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 xml:space="preserve">Окончание </w:t>
            </w:r>
            <w:r w:rsidR="004820EB" w:rsidRPr="004820EB">
              <w:rPr>
                <w:color w:val="000000" w:themeColor="text1"/>
                <w:sz w:val="22"/>
                <w:szCs w:val="22"/>
              </w:rPr>
              <w:t>не позднее «90» (девяносто) рабочих дней с даты заключения Контракта</w:t>
            </w:r>
          </w:p>
        </w:tc>
      </w:tr>
      <w:tr w:rsidR="00AD7265" w:rsidRPr="00D01E16" w14:paraId="2814CFD1" w14:textId="77777777" w:rsidTr="00023CD3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14:paraId="259D3778" w14:textId="77777777" w:rsidR="00AD7265" w:rsidRPr="00D01E16" w:rsidRDefault="00AD7265" w:rsidP="00E104DA">
            <w:pPr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66C497A6" w14:textId="77777777" w:rsidR="00C31443" w:rsidRPr="00C31443" w:rsidRDefault="00C31443" w:rsidP="00C31443">
            <w:pPr>
              <w:rPr>
                <w:sz w:val="22"/>
                <w:szCs w:val="22"/>
              </w:rPr>
            </w:pPr>
            <w:r w:rsidRPr="00C31443">
              <w:rPr>
                <w:sz w:val="22"/>
                <w:szCs w:val="22"/>
              </w:rPr>
              <w:t xml:space="preserve">Субсидии на иные цели. </w:t>
            </w:r>
          </w:p>
          <w:p w14:paraId="1EFAB60A" w14:textId="77777777" w:rsidR="00C31443" w:rsidRPr="00C31443" w:rsidRDefault="00C31443" w:rsidP="00C31443">
            <w:pPr>
              <w:rPr>
                <w:sz w:val="22"/>
                <w:szCs w:val="22"/>
              </w:rPr>
            </w:pPr>
            <w:r w:rsidRPr="00C31443">
              <w:rPr>
                <w:sz w:val="22"/>
                <w:szCs w:val="22"/>
              </w:rPr>
              <w:t>Целевая статья — 0650090810</w:t>
            </w:r>
          </w:p>
          <w:p w14:paraId="13266558" w14:textId="77777777" w:rsidR="00C31443" w:rsidRPr="00C31443" w:rsidRDefault="00C31443" w:rsidP="00C31443">
            <w:pPr>
              <w:rPr>
                <w:sz w:val="22"/>
                <w:szCs w:val="22"/>
              </w:rPr>
            </w:pPr>
            <w:r w:rsidRPr="00C31443">
              <w:rPr>
                <w:sz w:val="22"/>
                <w:szCs w:val="22"/>
              </w:rPr>
              <w:t>Код фонда — 00</w:t>
            </w:r>
          </w:p>
          <w:p w14:paraId="430A8DED" w14:textId="77777777" w:rsidR="00C31443" w:rsidRPr="00C31443" w:rsidRDefault="00C31443" w:rsidP="00C31443">
            <w:pPr>
              <w:rPr>
                <w:sz w:val="22"/>
                <w:szCs w:val="22"/>
              </w:rPr>
            </w:pPr>
            <w:r w:rsidRPr="00C31443">
              <w:rPr>
                <w:sz w:val="22"/>
                <w:szCs w:val="22"/>
              </w:rPr>
              <w:t>Вид расходов —244</w:t>
            </w:r>
          </w:p>
          <w:p w14:paraId="06F39657" w14:textId="77777777" w:rsidR="00C31443" w:rsidRPr="00C31443" w:rsidRDefault="00C31443" w:rsidP="00C31443">
            <w:pPr>
              <w:rPr>
                <w:sz w:val="22"/>
                <w:szCs w:val="22"/>
              </w:rPr>
            </w:pPr>
            <w:r w:rsidRPr="00C31443">
              <w:rPr>
                <w:sz w:val="22"/>
                <w:szCs w:val="22"/>
              </w:rPr>
              <w:t>КОСГУ — 226</w:t>
            </w:r>
          </w:p>
          <w:p w14:paraId="49DB47E5" w14:textId="77777777" w:rsidR="00C31443" w:rsidRPr="00C31443" w:rsidRDefault="00C31443" w:rsidP="00C31443">
            <w:pPr>
              <w:rPr>
                <w:sz w:val="22"/>
                <w:szCs w:val="22"/>
              </w:rPr>
            </w:pPr>
            <w:r w:rsidRPr="00C31443">
              <w:rPr>
                <w:sz w:val="22"/>
                <w:szCs w:val="22"/>
              </w:rPr>
              <w:t>Лимит финансирования – 126700,00 руб.</w:t>
            </w:r>
          </w:p>
          <w:p w14:paraId="7C61F02F" w14:textId="77777777" w:rsidR="00C31443" w:rsidRPr="00C31443" w:rsidRDefault="00C31443" w:rsidP="00C31443">
            <w:pPr>
              <w:rPr>
                <w:sz w:val="22"/>
                <w:szCs w:val="22"/>
              </w:rPr>
            </w:pPr>
            <w:r w:rsidRPr="00C31443">
              <w:rPr>
                <w:sz w:val="22"/>
                <w:szCs w:val="22"/>
              </w:rPr>
              <w:t>Доходы от иной приносящей доход деятельности.</w:t>
            </w:r>
          </w:p>
          <w:p w14:paraId="54482CAA" w14:textId="77777777" w:rsidR="00C31443" w:rsidRPr="00C31443" w:rsidRDefault="00C31443" w:rsidP="00C31443">
            <w:pPr>
              <w:rPr>
                <w:sz w:val="22"/>
                <w:szCs w:val="22"/>
              </w:rPr>
            </w:pPr>
            <w:r w:rsidRPr="00C31443">
              <w:rPr>
                <w:sz w:val="22"/>
                <w:szCs w:val="22"/>
              </w:rPr>
              <w:t>Вид расходов – 244</w:t>
            </w:r>
          </w:p>
          <w:p w14:paraId="6FE65DAE" w14:textId="77777777" w:rsidR="00C31443" w:rsidRPr="00C31443" w:rsidRDefault="00C31443" w:rsidP="00C31443">
            <w:pPr>
              <w:rPr>
                <w:sz w:val="22"/>
                <w:szCs w:val="22"/>
              </w:rPr>
            </w:pPr>
            <w:r w:rsidRPr="00C31443">
              <w:rPr>
                <w:sz w:val="22"/>
                <w:szCs w:val="22"/>
              </w:rPr>
              <w:t>КОСГУ – 226</w:t>
            </w:r>
          </w:p>
          <w:p w14:paraId="2939C3AF" w14:textId="73A4D9F0" w:rsidR="00AD7265" w:rsidRPr="00D01E16" w:rsidRDefault="00C31443" w:rsidP="00C3144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31443">
              <w:rPr>
                <w:sz w:val="22"/>
                <w:szCs w:val="22"/>
              </w:rPr>
              <w:t>Лимит финансирования –218629,70 руб.</w:t>
            </w:r>
          </w:p>
        </w:tc>
      </w:tr>
      <w:tr w:rsidR="00AD7265" w:rsidRPr="00D01E16" w14:paraId="104367B1" w14:textId="77777777" w:rsidTr="00023CD3">
        <w:tc>
          <w:tcPr>
            <w:tcW w:w="3403" w:type="dxa"/>
            <w:tcBorders>
              <w:right w:val="single" w:sz="4" w:space="0" w:color="auto"/>
            </w:tcBorders>
          </w:tcPr>
          <w:p w14:paraId="41754417" w14:textId="77777777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4AC204EA" w14:textId="784425A9" w:rsidR="00AD7265" w:rsidRPr="00D01E16" w:rsidRDefault="00C31443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31443">
              <w:rPr>
                <w:color w:val="000000" w:themeColor="text1"/>
                <w:sz w:val="22"/>
                <w:szCs w:val="22"/>
              </w:rPr>
              <w:t>СПб ГБУ «Музей «Невская застава»</w:t>
            </w:r>
          </w:p>
        </w:tc>
      </w:tr>
      <w:tr w:rsidR="00AD7265" w:rsidRPr="00D01E16" w14:paraId="279F95C4" w14:textId="77777777" w:rsidTr="00023CD3">
        <w:tc>
          <w:tcPr>
            <w:tcW w:w="3403" w:type="dxa"/>
            <w:tcBorders>
              <w:right w:val="single" w:sz="4" w:space="0" w:color="auto"/>
            </w:tcBorders>
          </w:tcPr>
          <w:p w14:paraId="04EDAD3F" w14:textId="77777777" w:rsidR="00AD7265" w:rsidRPr="00D01E16" w:rsidRDefault="00AD7265" w:rsidP="00E104DA">
            <w:pPr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2D1C095A" w14:textId="77777777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AD7265" w:rsidRPr="00D01E16" w14:paraId="7BB36F30" w14:textId="77777777" w:rsidTr="00023CD3">
        <w:trPr>
          <w:trHeight w:val="491"/>
        </w:trPr>
        <w:tc>
          <w:tcPr>
            <w:tcW w:w="3403" w:type="dxa"/>
            <w:tcBorders>
              <w:right w:val="single" w:sz="4" w:space="0" w:color="auto"/>
            </w:tcBorders>
          </w:tcPr>
          <w:p w14:paraId="30415267" w14:textId="77777777" w:rsidR="00AD7265" w:rsidRPr="00D01E16" w:rsidRDefault="00AD7265" w:rsidP="00E104DA">
            <w:pPr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5502F6DC" w14:textId="77777777" w:rsidR="00AD7265" w:rsidRDefault="00AD7265" w:rsidP="00E104DA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3 экземпляра на бумажном носителе,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14:paraId="6DC52DA9" w14:textId="77777777" w:rsidR="00AD7265" w:rsidRDefault="00AD7265" w:rsidP="00E104DA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MicrosoftWord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; чертежи и схемы в формате полностью совместимом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br/>
              <w:t>с документами AutoCAD; сметная документация составленная в соответствии 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14:paraId="4075A122" w14:textId="77777777" w:rsidR="00AD7265" w:rsidRDefault="00AD7265" w:rsidP="00E104DA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 (копия оригинала со всеми согласованиями) в формате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pdf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</w:tr>
      <w:tr w:rsidR="00AD7265" w:rsidRPr="00D01E16" w14:paraId="595D077F" w14:textId="77777777" w:rsidTr="00023CD3">
        <w:trPr>
          <w:trHeight w:val="517"/>
        </w:trPr>
        <w:tc>
          <w:tcPr>
            <w:tcW w:w="9640" w:type="dxa"/>
            <w:gridSpan w:val="2"/>
            <w:vAlign w:val="center"/>
          </w:tcPr>
          <w:p w14:paraId="2DBD7C79" w14:textId="77777777" w:rsidR="00AD7265" w:rsidRPr="00D01E16" w:rsidRDefault="00AD7265" w:rsidP="00E104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3.Объёмные и технические требования к проектно-сметной документации:</w:t>
            </w:r>
          </w:p>
        </w:tc>
      </w:tr>
      <w:tr w:rsidR="00AD7265" w:rsidRPr="00D01E16" w14:paraId="2A84BD7C" w14:textId="77777777" w:rsidTr="00023CD3">
        <w:tc>
          <w:tcPr>
            <w:tcW w:w="3403" w:type="dxa"/>
            <w:tcBorders>
              <w:right w:val="single" w:sz="4" w:space="0" w:color="auto"/>
            </w:tcBorders>
          </w:tcPr>
          <w:p w14:paraId="60F56F4C" w14:textId="77777777" w:rsidR="00AD7265" w:rsidRPr="00D01E16" w:rsidRDefault="00AD7265" w:rsidP="00E104DA">
            <w:pPr>
              <w:ind w:left="601" w:hanging="601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3.1. Объёмные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42BBA07C" w14:textId="77777777" w:rsidR="00AD7265" w:rsidRPr="00D01E16" w:rsidRDefault="00AD7265" w:rsidP="00E104DA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01E16">
              <w:rPr>
                <w:bCs/>
                <w:color w:val="000000" w:themeColor="text1"/>
                <w:sz w:val="22"/>
                <w:szCs w:val="22"/>
              </w:rPr>
              <w:t>Разработать проектно-сметную документацию, включая разделы:</w:t>
            </w:r>
          </w:p>
          <w:p w14:paraId="330881C6" w14:textId="77777777" w:rsidR="00AD7265" w:rsidRPr="00D01E16" w:rsidRDefault="00AD7265" w:rsidP="00E104DA">
            <w:pPr>
              <w:tabs>
                <w:tab w:val="left" w:pos="629"/>
              </w:tabs>
              <w:ind w:left="33"/>
              <w:jc w:val="both"/>
              <w:rPr>
                <w:color w:val="000000" w:themeColor="text1"/>
              </w:rPr>
            </w:pPr>
            <w:r w:rsidRPr="00D01E16">
              <w:rPr>
                <w:color w:val="000000" w:themeColor="text1"/>
              </w:rPr>
              <w:t>1. Автоматическая установка пожаротушения;</w:t>
            </w:r>
          </w:p>
          <w:p w14:paraId="686762C4" w14:textId="77777777" w:rsidR="00AD7265" w:rsidRPr="00D01E16" w:rsidRDefault="00AD7265" w:rsidP="00E104DA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lastRenderedPageBreak/>
              <w:t>2. </w:t>
            </w:r>
            <w:r w:rsidRPr="00D01E16">
              <w:rPr>
                <w:bCs/>
                <w:color w:val="000000" w:themeColor="text1"/>
                <w:sz w:val="22"/>
                <w:szCs w:val="22"/>
              </w:rPr>
              <w:t>Электротехнические сооружения;</w:t>
            </w:r>
          </w:p>
          <w:p w14:paraId="6144F13D" w14:textId="77777777" w:rsidR="00AD7265" w:rsidRPr="00D01E16" w:rsidRDefault="00AD7265" w:rsidP="00E104DA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3. </w:t>
            </w:r>
            <w:r w:rsidRPr="00D01E16">
              <w:rPr>
                <w:bCs/>
                <w:color w:val="000000" w:themeColor="text1"/>
                <w:sz w:val="22"/>
                <w:szCs w:val="22"/>
              </w:rPr>
              <w:t>Система передачи извещений;</w:t>
            </w:r>
          </w:p>
          <w:p w14:paraId="2CE78A8D" w14:textId="77777777" w:rsidR="00AD7265" w:rsidRPr="00D01E16" w:rsidRDefault="00AD7265" w:rsidP="00E104DA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4. </w:t>
            </w:r>
            <w:r w:rsidRPr="00D01E16">
              <w:rPr>
                <w:bCs/>
                <w:color w:val="000000" w:themeColor="text1"/>
                <w:sz w:val="22"/>
                <w:szCs w:val="22"/>
              </w:rPr>
              <w:t>Приспособление помещений (</w:t>
            </w:r>
            <w:r w:rsidRPr="00D01E16">
              <w:rPr>
                <w:color w:val="000000" w:themeColor="text1"/>
                <w:sz w:val="22"/>
                <w:szCs w:val="22"/>
              </w:rPr>
              <w:t>в случае необходимости приспособления помещений для установки проектируемого оборудования);</w:t>
            </w:r>
          </w:p>
          <w:p w14:paraId="49BB1173" w14:textId="77777777" w:rsidR="00AD7265" w:rsidRDefault="00AD7265" w:rsidP="00E104DA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5. </w:t>
            </w:r>
            <w:r w:rsidRPr="00D01E16">
              <w:rPr>
                <w:bCs/>
                <w:color w:val="000000" w:themeColor="text1"/>
                <w:sz w:val="22"/>
                <w:szCs w:val="22"/>
              </w:rPr>
              <w:t>Сметная документация.</w:t>
            </w:r>
          </w:p>
          <w:p w14:paraId="28993488" w14:textId="77777777" w:rsidR="006E5A08" w:rsidRDefault="006E5A08" w:rsidP="00E104DA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  <w:p w14:paraId="18811163" w14:textId="77777777" w:rsidR="006E5A08" w:rsidRPr="00D01E16" w:rsidRDefault="006E5A08" w:rsidP="00E104DA">
            <w:pPr>
              <w:tabs>
                <w:tab w:val="left" w:pos="629"/>
              </w:tabs>
              <w:ind w:left="33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AD7265" w:rsidRPr="00D01E16" w14:paraId="3A7586DE" w14:textId="77777777" w:rsidTr="00023CD3">
        <w:trPr>
          <w:trHeight w:val="273"/>
        </w:trPr>
        <w:tc>
          <w:tcPr>
            <w:tcW w:w="9640" w:type="dxa"/>
            <w:gridSpan w:val="2"/>
          </w:tcPr>
          <w:p w14:paraId="41661291" w14:textId="77777777" w:rsidR="00AD7265" w:rsidRDefault="00AD7265" w:rsidP="00E104DA">
            <w:pPr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lastRenderedPageBreak/>
              <w:t>3.2. Технические требования:</w:t>
            </w:r>
          </w:p>
          <w:p w14:paraId="03E31A53" w14:textId="77777777" w:rsidR="00AD7265" w:rsidRPr="00316F49" w:rsidRDefault="00AD7265" w:rsidP="00E104DA">
            <w:pPr>
              <w:rPr>
                <w:color w:val="000000" w:themeColor="text1"/>
                <w:sz w:val="18"/>
                <w:szCs w:val="22"/>
              </w:rPr>
            </w:pPr>
          </w:p>
        </w:tc>
      </w:tr>
      <w:tr w:rsidR="00AD7265" w:rsidRPr="00D01E16" w14:paraId="3FC487A7" w14:textId="77777777" w:rsidTr="00023CD3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14:paraId="49C3CCA3" w14:textId="77777777" w:rsidR="00AD7265" w:rsidRPr="00D01E16" w:rsidRDefault="00AD7265" w:rsidP="00E104DA">
            <w:pPr>
              <w:ind w:left="63" w:hanging="29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3.2.1. Автоматическая установка пожаротушения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778E68D2" w14:textId="77777777" w:rsidR="00AD7265" w:rsidRPr="00DC7E95" w:rsidRDefault="00AD7265" w:rsidP="00E104DA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>1. Общие положения.</w:t>
            </w:r>
          </w:p>
          <w:p w14:paraId="2D5837CD" w14:textId="77777777" w:rsidR="00AD7265" w:rsidRPr="00DC7E95" w:rsidRDefault="00AD7265" w:rsidP="00E104DA">
            <w:pPr>
              <w:tabs>
                <w:tab w:val="left" w:pos="175"/>
                <w:tab w:val="left" w:pos="317"/>
                <w:tab w:val="left" w:pos="1026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 xml:space="preserve">1.1. Проектирование автоматических установок пожаротушения (АУПТ) должно быть выполнено с учётом общероссийских, региональных и ведомственных нормативных документов, действующих в этой области,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br/>
              <w:t>а также строительных особенностей защищаемых зданий, помещений и сооружений, возможности и условий применения огнетушащих веществ исходя из характера технологического процесса производства.</w:t>
            </w:r>
          </w:p>
          <w:p w14:paraId="2C618286" w14:textId="77777777" w:rsidR="00AD7265" w:rsidRPr="00DC7E95" w:rsidRDefault="00AD7265" w:rsidP="00E104DA">
            <w:pPr>
              <w:tabs>
                <w:tab w:val="left" w:pos="175"/>
                <w:tab w:val="left" w:pos="317"/>
                <w:tab w:val="left" w:pos="1026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 xml:space="preserve">1.2. Тип установки пожаротушения, способ тушения, </w:t>
            </w:r>
            <w:r>
              <w:rPr>
                <w:bCs/>
                <w:color w:val="000000" w:themeColor="text1"/>
                <w:sz w:val="22"/>
                <w:szCs w:val="22"/>
              </w:rPr>
              <w:br/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t>вид огнетушащего вещества определяются организацией-проектировщиком с учетом пожарной опасности и физико-химических свойств, производимых, хранимых и применяемых веществ и материалов, а также особенностей защищаемого оборудования.</w:t>
            </w:r>
          </w:p>
          <w:p w14:paraId="33D91A5C" w14:textId="77777777" w:rsidR="00AD7265" w:rsidRPr="00DC7E95" w:rsidRDefault="00AD7265" w:rsidP="00E104DA">
            <w:pPr>
              <w:tabs>
                <w:tab w:val="left" w:pos="175"/>
                <w:tab w:val="left" w:pos="317"/>
                <w:tab w:val="left" w:pos="1026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 xml:space="preserve">1.3. При срабатывании установки пожаротушения должна быть предусмотрена подача сигнала на управление (отключение) технологическим оборудованием в защищаемом помещении в соответствии с технологическим регламентом и требованиями «СП 485.1311500.2020. Свод правил. Системы противопожарной защиты. Установки пожаротушения автоматические. Нормы и правила проектирования»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br/>
            </w:r>
            <w:r w:rsidRPr="00DC7E95">
              <w:rPr>
                <w:color w:val="000000" w:themeColor="text1"/>
                <w:sz w:val="22"/>
                <w:szCs w:val="22"/>
              </w:rPr>
              <w:t xml:space="preserve">(утверждён и введён в действие приказом МЧС России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t>от 31.08.2020 № 628</w:t>
            </w:r>
            <w:r w:rsidRPr="00DC7E95">
              <w:rPr>
                <w:color w:val="000000" w:themeColor="text1"/>
                <w:sz w:val="22"/>
                <w:szCs w:val="22"/>
              </w:rPr>
              <w:t xml:space="preserve">)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t>при необходимости до подачи огнетушащего вещества.</w:t>
            </w:r>
          </w:p>
          <w:p w14:paraId="2AD5006F" w14:textId="77777777" w:rsidR="00AD7265" w:rsidRPr="00DC7E95" w:rsidRDefault="00AD7265" w:rsidP="00E104DA">
            <w:pPr>
              <w:tabs>
                <w:tab w:val="left" w:pos="175"/>
                <w:tab w:val="left" w:pos="317"/>
                <w:tab w:val="left" w:pos="1026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 xml:space="preserve">1.4. Если площадь помещений, подлежащих оборудованию системами автоматического пожаротушения, составляет 40 % и более от общей площади этажей здания, сооружения, должно быть предусмотрено оборудование здания, сооружения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br/>
              <w:t xml:space="preserve">в целом системами автоматического пожаротушения в соответствии с «СП 486.1311500.2020 Свод правил. 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России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br/>
              <w:t>от 20.07.2020 № 539).</w:t>
            </w:r>
          </w:p>
          <w:p w14:paraId="487E60F7" w14:textId="77777777" w:rsidR="00AD7265" w:rsidRPr="00DC7E95" w:rsidRDefault="00AD7265" w:rsidP="00E104DA">
            <w:pPr>
              <w:tabs>
                <w:tab w:val="left" w:pos="317"/>
              </w:tabs>
              <w:autoSpaceDE w:val="0"/>
              <w:autoSpaceDN w:val="0"/>
              <w:adjustRightInd w:val="0"/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>2. Оборудование автоматики (оборудование управления, побудительная система) АУПТ должна отвечать следующим общим требованиям:</w:t>
            </w:r>
          </w:p>
          <w:p w14:paraId="335AB7E0" w14:textId="77777777" w:rsidR="00AD7265" w:rsidRPr="00DC7E95" w:rsidRDefault="00AD7265" w:rsidP="00E104DA">
            <w:pPr>
              <w:tabs>
                <w:tab w:val="left" w:pos="459"/>
                <w:tab w:val="left" w:pos="1026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>2.1. Возможность интегрирования с другими системами обеспечения безопасности:</w:t>
            </w:r>
          </w:p>
          <w:p w14:paraId="3A4CE58A" w14:textId="77777777" w:rsidR="00AD7265" w:rsidRPr="00DC7E95" w:rsidRDefault="00AD7265" w:rsidP="00E104DA">
            <w:pPr>
              <w:numPr>
                <w:ilvl w:val="0"/>
                <w:numId w:val="36"/>
              </w:numPr>
              <w:tabs>
                <w:tab w:val="left" w:pos="238"/>
              </w:tabs>
              <w:ind w:left="31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>система оповещения и управления эвакуацией;</w:t>
            </w:r>
          </w:p>
          <w:p w14:paraId="330EBED1" w14:textId="77777777" w:rsidR="00AD7265" w:rsidRPr="00DC7E95" w:rsidRDefault="00AD7265" w:rsidP="00E104DA">
            <w:pPr>
              <w:numPr>
                <w:ilvl w:val="0"/>
                <w:numId w:val="36"/>
              </w:numPr>
              <w:tabs>
                <w:tab w:val="left" w:pos="238"/>
              </w:tabs>
              <w:ind w:left="31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 xml:space="preserve">система контроля и управления доступом; </w:t>
            </w:r>
          </w:p>
          <w:p w14:paraId="57BB300A" w14:textId="77777777" w:rsidR="00AD7265" w:rsidRPr="00DC7E95" w:rsidRDefault="00AD7265" w:rsidP="00E104DA">
            <w:pPr>
              <w:numPr>
                <w:ilvl w:val="0"/>
                <w:numId w:val="36"/>
              </w:numPr>
              <w:tabs>
                <w:tab w:val="left" w:pos="238"/>
              </w:tabs>
              <w:ind w:left="31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>система автоматической пожарной сигнализации;</w:t>
            </w:r>
          </w:p>
          <w:p w14:paraId="432EE0D9" w14:textId="77777777" w:rsidR="00AD7265" w:rsidRPr="00DC7E95" w:rsidRDefault="00AD7265" w:rsidP="00E104DA">
            <w:pPr>
              <w:numPr>
                <w:ilvl w:val="0"/>
                <w:numId w:val="36"/>
              </w:numPr>
              <w:tabs>
                <w:tab w:val="left" w:pos="238"/>
              </w:tabs>
              <w:ind w:left="31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>система вентиляции;</w:t>
            </w:r>
          </w:p>
          <w:p w14:paraId="7874D047" w14:textId="77777777" w:rsidR="00AD7265" w:rsidRPr="00DC7E95" w:rsidRDefault="00AD7265" w:rsidP="00E104DA">
            <w:pPr>
              <w:numPr>
                <w:ilvl w:val="0"/>
                <w:numId w:val="36"/>
              </w:numPr>
              <w:tabs>
                <w:tab w:val="left" w:pos="238"/>
              </w:tabs>
              <w:ind w:left="31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>огнезадерживающие клапаны;</w:t>
            </w:r>
          </w:p>
          <w:p w14:paraId="34671FC4" w14:textId="77777777" w:rsidR="00AD7265" w:rsidRPr="00DC7E95" w:rsidRDefault="00AD7265" w:rsidP="00E104DA">
            <w:pPr>
              <w:numPr>
                <w:ilvl w:val="0"/>
                <w:numId w:val="36"/>
              </w:numPr>
              <w:tabs>
                <w:tab w:val="left" w:pos="238"/>
              </w:tabs>
              <w:ind w:left="31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lastRenderedPageBreak/>
              <w:t>система противодымной защиты;</w:t>
            </w:r>
          </w:p>
          <w:p w14:paraId="733A724C" w14:textId="77777777" w:rsidR="00AD7265" w:rsidRPr="00DC7E95" w:rsidRDefault="00AD7265" w:rsidP="00E104DA">
            <w:pPr>
              <w:numPr>
                <w:ilvl w:val="0"/>
                <w:numId w:val="36"/>
              </w:numPr>
              <w:tabs>
                <w:tab w:val="left" w:pos="238"/>
              </w:tabs>
              <w:ind w:left="31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>лифты;</w:t>
            </w:r>
          </w:p>
          <w:p w14:paraId="243FD47B" w14:textId="77777777" w:rsidR="00AD7265" w:rsidRPr="00DC7E95" w:rsidRDefault="00AD7265" w:rsidP="00E104DA">
            <w:pPr>
              <w:numPr>
                <w:ilvl w:val="0"/>
                <w:numId w:val="36"/>
              </w:numPr>
              <w:tabs>
                <w:tab w:val="left" w:pos="238"/>
              </w:tabs>
              <w:ind w:left="31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>пожарный водопровод и др. инженерными системами.</w:t>
            </w:r>
          </w:p>
          <w:p w14:paraId="3FC74ABA" w14:textId="77777777" w:rsidR="00AD7265" w:rsidRPr="00DC7E95" w:rsidRDefault="00AD7265" w:rsidP="00E104DA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>2.2. Информация обо всех событиях системы и подсистем должна отображаться на пульте управления АУПТ.</w:t>
            </w:r>
          </w:p>
          <w:p w14:paraId="5B8A8574" w14:textId="77777777" w:rsidR="00AD7265" w:rsidRPr="00DC7E95" w:rsidRDefault="00AD7265" w:rsidP="00E104DA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 xml:space="preserve">2.3. Все пульты управления, приёмно-контрольные приборы, </w:t>
            </w:r>
            <w:r>
              <w:rPr>
                <w:bCs/>
                <w:color w:val="000000" w:themeColor="text1"/>
                <w:sz w:val="22"/>
                <w:szCs w:val="22"/>
              </w:rPr>
              <w:br/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t xml:space="preserve">и исполнительные устройства должны быть объединены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br/>
              <w:t xml:space="preserve">в общий внутренний протокол для обмена информацией о состоянии АУПТ и передачи команд управления, а также для передачи телематических сообщений в </w:t>
            </w:r>
            <w:r w:rsidRPr="00DC7E95">
              <w:rPr>
                <w:color w:val="000000" w:themeColor="text1"/>
                <w:sz w:val="22"/>
                <w:szCs w:val="22"/>
              </w:rPr>
              <w:t>автоматизированную систему «Комплексная система обеспечения мониторинга безопасности» государственной информационной системы Санкт-Петербурга «Аппаратно-программный комплекс «Безопасный город» (далее – АС «КСОМБ» ГИС СПб «АПК «Безопасный город»)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t xml:space="preserve">, в соответствии со Специальными техническими требованиями к объектовым подсистемам комплексных систем обеспечения безопасности на информационное взаимодействие и подключение к </w:t>
            </w:r>
            <w:r w:rsidRPr="00DC7E95">
              <w:rPr>
                <w:color w:val="000000" w:themeColor="text1"/>
                <w:sz w:val="22"/>
                <w:szCs w:val="22"/>
              </w:rPr>
              <w:t>АС «КСОМБ» ГИС СПб «АПК «Безопасный город».</w:t>
            </w:r>
          </w:p>
          <w:p w14:paraId="6C2EA2B5" w14:textId="77777777" w:rsidR="00AD7265" w:rsidRPr="00DC7E95" w:rsidRDefault="00AD7265" w:rsidP="00E104DA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 xml:space="preserve">2.4. Удобство осуществления конфигурации системы, возможность написания сценариев управления, позволяющих выдавать одну или комплекс команд приёмно-контрольным приборам, исполнительным устройствам, как по событию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br/>
              <w:t>в системе или временному расписанию, так и по команде оператора.</w:t>
            </w:r>
          </w:p>
          <w:p w14:paraId="5424E55A" w14:textId="77777777" w:rsidR="00AD7265" w:rsidRPr="00DC7E95" w:rsidRDefault="00AD7265" w:rsidP="00E104DA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 xml:space="preserve">2.5. Конкретные требования к проектируемой установке пожаротушения должны соответствовать характеристикам соответствующих типов АУПТ, определённых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br/>
              <w:t xml:space="preserve">«СП 485.1311500.2020. Свод правил. Системы противопожарной защиты. Установки пожаротушения автоматические. Нормы и правила проектирования»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br/>
              <w:t xml:space="preserve">(утверждён и введён в действие приказом МЧС России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br/>
              <w:t>от 31.08.2020 № 628).</w:t>
            </w:r>
          </w:p>
          <w:p w14:paraId="267F813E" w14:textId="77777777" w:rsidR="00AD7265" w:rsidRPr="00DC7E95" w:rsidRDefault="00AD7265" w:rsidP="00E104DA">
            <w:pPr>
              <w:widowControl w:val="0"/>
              <w:tabs>
                <w:tab w:val="left" w:pos="317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>3. Кабельные соединения.</w:t>
            </w:r>
          </w:p>
          <w:p w14:paraId="048DEF4F" w14:textId="77777777" w:rsidR="00AD7265" w:rsidRPr="00DC7E95" w:rsidRDefault="00AD7265" w:rsidP="00E104DA">
            <w:pPr>
              <w:tabs>
                <w:tab w:val="left" w:pos="317"/>
              </w:tabs>
              <w:ind w:left="57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C7E95">
              <w:rPr>
                <w:bCs/>
                <w:color w:val="000000" w:themeColor="text1"/>
                <w:sz w:val="22"/>
                <w:szCs w:val="22"/>
              </w:rPr>
              <w:t xml:space="preserve">Кабельные соединения (шлейфы сигнализации, линии связи, соединительные линии, питания, управления и пр.) АУПТ выполнить с использованием кабельных изделий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br/>
            </w:r>
            <w:r w:rsidRPr="00DC7E95">
              <w:rPr>
                <w:rFonts w:eastAsia="Calibri"/>
                <w:color w:val="000000" w:themeColor="text1"/>
                <w:sz w:val="22"/>
                <w:szCs w:val="22"/>
              </w:rPr>
              <w:t xml:space="preserve">не распространяющими горение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t xml:space="preserve">с низким </w:t>
            </w:r>
            <w:proofErr w:type="spellStart"/>
            <w:r w:rsidRPr="00DC7E95">
              <w:rPr>
                <w:bCs/>
                <w:color w:val="000000" w:themeColor="text1"/>
                <w:sz w:val="22"/>
                <w:szCs w:val="22"/>
              </w:rPr>
              <w:t>дымо</w:t>
            </w:r>
            <w:proofErr w:type="spellEnd"/>
            <w:r w:rsidRPr="00DC7E95">
              <w:rPr>
                <w:bCs/>
                <w:color w:val="000000" w:themeColor="text1"/>
                <w:sz w:val="22"/>
                <w:szCs w:val="22"/>
              </w:rPr>
              <w:t xml:space="preserve">-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br/>
              <w:t xml:space="preserve">и газовыделением, в соответствии с требованиями нормативных правовых актов, национальных стандартов, а также технических норм и правил действующих </w:t>
            </w:r>
            <w:r w:rsidRPr="00DC7E95">
              <w:rPr>
                <w:bCs/>
                <w:color w:val="000000" w:themeColor="text1"/>
                <w:sz w:val="22"/>
                <w:szCs w:val="22"/>
              </w:rPr>
              <w:br/>
              <w:t>на территории РФ.</w:t>
            </w:r>
          </w:p>
          <w:p w14:paraId="54225DA0" w14:textId="77777777" w:rsidR="00AD7265" w:rsidRPr="00DC7E95" w:rsidRDefault="00AD7265" w:rsidP="00E104DA">
            <w:pPr>
              <w:ind w:left="33"/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DC7E95">
              <w:rPr>
                <w:color w:val="000000" w:themeColor="text1"/>
                <w:spacing w:val="-1"/>
                <w:sz w:val="22"/>
                <w:szCs w:val="22"/>
              </w:rPr>
              <w:t>4. Размещение оборудования.</w:t>
            </w:r>
          </w:p>
          <w:p w14:paraId="456E983E" w14:textId="77777777" w:rsidR="00AD7265" w:rsidRPr="00DC7E95" w:rsidRDefault="00AD7265" w:rsidP="00E104DA">
            <w:pPr>
              <w:ind w:left="33"/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DC7E95">
              <w:rPr>
                <w:color w:val="000000" w:themeColor="text1"/>
                <w:spacing w:val="-1"/>
                <w:sz w:val="22"/>
                <w:szCs w:val="22"/>
              </w:rPr>
              <w:t>Устройства дистанционного пуска АУПТ должны быть размещены у эвакуационных выходов снаружи защищаемого помещения. Размещение устройств дистанционного пуска допускается в помещениях с персоналом, ведущим круглосуточное дежурство.</w:t>
            </w:r>
          </w:p>
          <w:p w14:paraId="3ED3698D" w14:textId="77777777" w:rsidR="00AD7265" w:rsidRPr="00DC7E95" w:rsidRDefault="00AD7265" w:rsidP="00E104DA">
            <w:pPr>
              <w:ind w:left="33"/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DC7E95">
              <w:rPr>
                <w:color w:val="000000" w:themeColor="text1"/>
                <w:spacing w:val="-1"/>
                <w:sz w:val="22"/>
                <w:szCs w:val="22"/>
              </w:rPr>
              <w:t xml:space="preserve">Устройство отключения и восстановления режима автоматического пуска установок должно быть размещено </w:t>
            </w:r>
            <w:r w:rsidRPr="00DC7E95">
              <w:rPr>
                <w:color w:val="000000" w:themeColor="text1"/>
                <w:spacing w:val="-1"/>
                <w:sz w:val="22"/>
                <w:szCs w:val="22"/>
              </w:rPr>
              <w:br/>
              <w:t>в помещении дежурного поста или другом помещении с персоналом, ведущим круглосуточное дежурство. При наличии защиты от несанкционированного доступа устройство восстановления автоматического пуска может быть размещено у входа в защищаемые помещения.</w:t>
            </w:r>
          </w:p>
          <w:p w14:paraId="4F8516B2" w14:textId="77777777" w:rsidR="00AD7265" w:rsidRPr="00785F14" w:rsidRDefault="00AD7265" w:rsidP="00E104DA">
            <w:pPr>
              <w:ind w:left="33"/>
              <w:jc w:val="both"/>
              <w:rPr>
                <w:color w:val="000000" w:themeColor="text1"/>
                <w:spacing w:val="-1"/>
                <w:sz w:val="10"/>
                <w:szCs w:val="22"/>
              </w:rPr>
            </w:pPr>
          </w:p>
        </w:tc>
      </w:tr>
      <w:tr w:rsidR="00890C04" w:rsidRPr="00D01E16" w14:paraId="1A2E5116" w14:textId="77777777" w:rsidTr="00023CD3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14:paraId="7194D51A" w14:textId="77777777" w:rsidR="00890C04" w:rsidRPr="00D01E16" w:rsidRDefault="00890C04" w:rsidP="00E104DA">
            <w:pPr>
              <w:ind w:left="63" w:hanging="29"/>
              <w:rPr>
                <w:color w:val="000000" w:themeColor="text1"/>
                <w:sz w:val="22"/>
                <w:szCs w:val="22"/>
              </w:rPr>
            </w:pPr>
            <w:r w:rsidRPr="00890C04">
              <w:rPr>
                <w:color w:val="000000" w:themeColor="text1"/>
                <w:sz w:val="22"/>
                <w:szCs w:val="22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75C03290" w14:textId="77777777" w:rsidR="00890C04" w:rsidRPr="00890C04" w:rsidRDefault="00890C04" w:rsidP="00890C04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90C04">
              <w:rPr>
                <w:bCs/>
                <w:color w:val="000000" w:themeColor="text1"/>
                <w:sz w:val="22"/>
                <w:szCs w:val="22"/>
              </w:rPr>
              <w:t>1. Документацией предусмотреть подключение системы АУПТ к существующей системе электропитания и заземления здания 380/220В:</w:t>
            </w:r>
          </w:p>
          <w:p w14:paraId="6960C2B5" w14:textId="77777777" w:rsidR="00890C04" w:rsidRPr="00890C04" w:rsidRDefault="00890C04" w:rsidP="00890C04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90C04">
              <w:rPr>
                <w:bCs/>
                <w:color w:val="000000" w:themeColor="text1"/>
                <w:sz w:val="22"/>
                <w:szCs w:val="22"/>
              </w:rPr>
              <w:t>1.1. Предусмотреть прокладку кабеля электропитания от точки подключения до места расположения проектируемого оборудования АУПТ, марку и сечение кабелей электропитания определить при проектировании.</w:t>
            </w:r>
          </w:p>
          <w:p w14:paraId="401A9875" w14:textId="77777777" w:rsidR="00890C04" w:rsidRPr="00890C04" w:rsidRDefault="00890C04" w:rsidP="00890C04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90C04">
              <w:rPr>
                <w:bCs/>
                <w:color w:val="000000" w:themeColor="text1"/>
                <w:sz w:val="22"/>
                <w:szCs w:val="22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14:paraId="5757A043" w14:textId="77777777" w:rsidR="00890C04" w:rsidRPr="00890C04" w:rsidRDefault="00890C04" w:rsidP="00890C04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90C04">
              <w:rPr>
                <w:bCs/>
                <w:color w:val="000000" w:themeColor="text1"/>
                <w:sz w:val="22"/>
                <w:szCs w:val="22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14:paraId="57AC096C" w14:textId="77777777" w:rsidR="00890C04" w:rsidRPr="00890C04" w:rsidRDefault="00890C04" w:rsidP="00890C04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90C04">
              <w:rPr>
                <w:bCs/>
                <w:color w:val="000000" w:themeColor="text1"/>
                <w:sz w:val="22"/>
                <w:szCs w:val="22"/>
              </w:rPr>
              <w:t>2. По степени обеспечения надёжности электроснабжения электроприёмники автоматической установки пожаротушения должны быть отнесены к I категории согласно Правилам устройства электроустановок, утверждённым приказом Минэнерго РФ от 08.07.02 № 204.</w:t>
            </w:r>
          </w:p>
          <w:p w14:paraId="7DF26154" w14:textId="77777777" w:rsidR="00890C04" w:rsidRPr="00890C04" w:rsidRDefault="00890C04" w:rsidP="00890C04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90C04">
              <w:rPr>
                <w:bCs/>
                <w:color w:val="000000" w:themeColor="text1"/>
                <w:sz w:val="22"/>
                <w:szCs w:val="22"/>
              </w:rPr>
              <w:t xml:space="preserve">3. Электропитание системы АУПТ должно быть бесперебойным и осуществляться либо от двух независимых источников переменного тока, либо от одного источника переменного тока с автоматическим переключением </w:t>
            </w:r>
            <w:r w:rsidRPr="00890C04">
              <w:rPr>
                <w:bCs/>
                <w:color w:val="000000" w:themeColor="text1"/>
                <w:sz w:val="22"/>
                <w:szCs w:val="22"/>
              </w:rPr>
              <w:br/>
              <w:t>в аварийном режиме на резервное питание от аккумуляторных батарей.</w:t>
            </w:r>
          </w:p>
          <w:p w14:paraId="568CBF56" w14:textId="77777777" w:rsidR="00890C04" w:rsidRPr="00890C04" w:rsidRDefault="00890C04" w:rsidP="00890C04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90C04">
              <w:rPr>
                <w:bCs/>
                <w:color w:val="000000" w:themeColor="text1"/>
                <w:sz w:val="22"/>
                <w:szCs w:val="22"/>
              </w:rPr>
              <w:t>4. При наличии одного источника электропитания допускается использовать в качестве резервного источника питания АУПТ аккумуляторные батареи или блоки бесперебойного питания, которые должны обеспечивать питание указанных электро- приёмников в дежурном режиме в течение 24 ч. плюс 1 ч. работы системы пожарной автоматики в тревожном режиме.</w:t>
            </w:r>
          </w:p>
          <w:p w14:paraId="70952EC4" w14:textId="77777777" w:rsidR="00890C04" w:rsidRDefault="00890C04" w:rsidP="00890C04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90C04">
              <w:rPr>
                <w:bCs/>
                <w:color w:val="000000" w:themeColor="text1"/>
                <w:sz w:val="22"/>
                <w:szCs w:val="22"/>
              </w:rPr>
              <w:t xml:space="preserve">5. Подключение запроектировать в соответствии с требованиями «СП 6.13130.2021 Свод правил. Системы противопожарной защиты. Электроустановки низковольтные. Требования пожарной безопасности» (утверждён и введён </w:t>
            </w:r>
            <w:r w:rsidRPr="00890C04">
              <w:rPr>
                <w:bCs/>
                <w:color w:val="000000" w:themeColor="text1"/>
                <w:sz w:val="22"/>
                <w:szCs w:val="22"/>
              </w:rPr>
              <w:br/>
              <w:t>в действие приказом МЧС РФ от 06.04.2021 № 200).</w:t>
            </w:r>
          </w:p>
          <w:p w14:paraId="262FFDF4" w14:textId="77777777" w:rsidR="00890C04" w:rsidRPr="00890C04" w:rsidRDefault="00890C04" w:rsidP="00890C04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12"/>
                <w:szCs w:val="22"/>
              </w:rPr>
            </w:pPr>
          </w:p>
        </w:tc>
      </w:tr>
      <w:tr w:rsidR="00AD7265" w:rsidRPr="00D01E16" w14:paraId="0484E742" w14:textId="77777777" w:rsidTr="00023CD3">
        <w:trPr>
          <w:trHeight w:val="468"/>
        </w:trPr>
        <w:tc>
          <w:tcPr>
            <w:tcW w:w="3403" w:type="dxa"/>
            <w:tcBorders>
              <w:right w:val="single" w:sz="4" w:space="0" w:color="auto"/>
            </w:tcBorders>
          </w:tcPr>
          <w:p w14:paraId="7DE96B7E" w14:textId="77777777" w:rsidR="00AD7265" w:rsidRPr="00D01E16" w:rsidRDefault="00AD7265" w:rsidP="00E104DA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 xml:space="preserve">3.2.3. Система защиты 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7ECDAAF1" w14:textId="77777777" w:rsidR="00AD7265" w:rsidRDefault="00AD7265" w:rsidP="00E104DA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Предусмотреть систему защиты информации, передачи извещений и каналов управления.</w:t>
            </w:r>
          </w:p>
          <w:p w14:paraId="3323EE97" w14:textId="77777777" w:rsidR="00AD7265" w:rsidRPr="00AD7265" w:rsidRDefault="00AD7265" w:rsidP="00E104DA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</w:p>
        </w:tc>
      </w:tr>
      <w:tr w:rsidR="00AD7265" w:rsidRPr="00D01E16" w14:paraId="29CD4D66" w14:textId="77777777" w:rsidTr="00023CD3">
        <w:trPr>
          <w:trHeight w:val="425"/>
        </w:trPr>
        <w:tc>
          <w:tcPr>
            <w:tcW w:w="3403" w:type="dxa"/>
            <w:tcBorders>
              <w:right w:val="single" w:sz="4" w:space="0" w:color="auto"/>
            </w:tcBorders>
          </w:tcPr>
          <w:p w14:paraId="79A87EA1" w14:textId="77777777" w:rsidR="00AD7265" w:rsidRPr="00D01E16" w:rsidRDefault="00AD7265" w:rsidP="00E104DA">
            <w:pPr>
              <w:tabs>
                <w:tab w:val="num" w:pos="1571"/>
              </w:tabs>
              <w:ind w:right="-17"/>
              <w:rPr>
                <w:b/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3.2.4.</w:t>
            </w:r>
            <w:r w:rsidRPr="00D01E16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01E16">
              <w:rPr>
                <w:color w:val="000000" w:themeColor="text1"/>
                <w:sz w:val="22"/>
                <w:szCs w:val="22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500ED468" w14:textId="77777777" w:rsidR="00AD7265" w:rsidRDefault="00AD7265" w:rsidP="00E104DA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  <w:p w14:paraId="63F7859A" w14:textId="77777777" w:rsidR="00AD7265" w:rsidRPr="00AD7265" w:rsidRDefault="00AD7265" w:rsidP="00E104DA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</w:p>
        </w:tc>
      </w:tr>
      <w:tr w:rsidR="00AD7265" w:rsidRPr="00D01E16" w14:paraId="774B7CD2" w14:textId="77777777" w:rsidTr="00023CD3">
        <w:trPr>
          <w:trHeight w:val="900"/>
        </w:trPr>
        <w:tc>
          <w:tcPr>
            <w:tcW w:w="3403" w:type="dxa"/>
            <w:tcBorders>
              <w:right w:val="single" w:sz="4" w:space="0" w:color="auto"/>
            </w:tcBorders>
          </w:tcPr>
          <w:p w14:paraId="441EFD79" w14:textId="77777777" w:rsidR="00AD7265" w:rsidRPr="00D01E16" w:rsidRDefault="00AD7265" w:rsidP="00E104DA">
            <w:pPr>
              <w:ind w:left="459" w:hanging="459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73EEE65E" w14:textId="77777777" w:rsidR="00AD7265" w:rsidRDefault="00AD7265" w:rsidP="00E104DA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B2793B">
              <w:rPr>
                <w:color w:val="000000" w:themeColor="text1"/>
                <w:sz w:val="22"/>
                <w:szCs w:val="22"/>
              </w:rPr>
              <w:t>Сметная документация должна быть выполнена в соответствии со сборником единичных расценок, утвержденным в законодательном порядке на основании нормативно-правовых документов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  <w:r w:rsidRPr="00B2793B">
              <w:rPr>
                <w:color w:val="000000" w:themeColor="text1"/>
                <w:sz w:val="22"/>
                <w:szCs w:val="22"/>
              </w:rPr>
              <w:t xml:space="preserve"> действующих на дату заключения контракта.</w:t>
            </w:r>
          </w:p>
          <w:p w14:paraId="2F089511" w14:textId="77777777" w:rsidR="00AD7265" w:rsidRPr="00AD7265" w:rsidRDefault="00AD7265" w:rsidP="00E104DA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10"/>
                <w:szCs w:val="10"/>
              </w:rPr>
            </w:pPr>
          </w:p>
        </w:tc>
      </w:tr>
      <w:tr w:rsidR="00AD7265" w:rsidRPr="00D01E16" w14:paraId="366FB4B9" w14:textId="77777777" w:rsidTr="00023CD3">
        <w:trPr>
          <w:trHeight w:val="982"/>
        </w:trPr>
        <w:tc>
          <w:tcPr>
            <w:tcW w:w="3403" w:type="dxa"/>
            <w:tcBorders>
              <w:right w:val="single" w:sz="4" w:space="0" w:color="auto"/>
            </w:tcBorders>
          </w:tcPr>
          <w:p w14:paraId="260087B7" w14:textId="77777777" w:rsidR="00AD7265" w:rsidRPr="00D01E16" w:rsidRDefault="00AD7265" w:rsidP="00E104DA">
            <w:pPr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3.3. Дополнительные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7D634208" w14:textId="77777777" w:rsidR="00AD7265" w:rsidRPr="00C50FBA" w:rsidRDefault="00AD7265" w:rsidP="00E104DA">
            <w:pPr>
              <w:ind w:left="34" w:hanging="1"/>
              <w:jc w:val="both"/>
              <w:rPr>
                <w:color w:val="000000" w:themeColor="text1"/>
                <w:sz w:val="22"/>
                <w:szCs w:val="22"/>
              </w:rPr>
            </w:pPr>
            <w:r w:rsidRPr="00C50FBA">
              <w:rPr>
                <w:bCs/>
                <w:color w:val="000000" w:themeColor="text1"/>
                <w:sz w:val="22"/>
                <w:szCs w:val="22"/>
              </w:rPr>
              <w:t>1. Проектно-сметная</w:t>
            </w:r>
            <w:r w:rsidRPr="00C50FBA">
              <w:rPr>
                <w:color w:val="000000" w:themeColor="text1"/>
                <w:sz w:val="22"/>
                <w:szCs w:val="22"/>
              </w:rPr>
              <w:t xml:space="preserve"> документация должна быть выполнена </w:t>
            </w:r>
            <w:r w:rsidRPr="00C50FBA">
              <w:rPr>
                <w:color w:val="000000" w:themeColor="text1"/>
                <w:sz w:val="22"/>
                <w:szCs w:val="22"/>
              </w:rPr>
              <w:br/>
              <w:t>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14:paraId="63E922D7" w14:textId="77777777" w:rsidR="00AD7265" w:rsidRPr="00C50FBA" w:rsidRDefault="00AD7265" w:rsidP="00E104DA">
            <w:pPr>
              <w:numPr>
                <w:ilvl w:val="0"/>
                <w:numId w:val="35"/>
              </w:numPr>
              <w:tabs>
                <w:tab w:val="left" w:pos="205"/>
              </w:tabs>
              <w:ind w:left="0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50FBA">
              <w:rPr>
                <w:bCs/>
                <w:color w:val="000000" w:themeColor="text1"/>
                <w:sz w:val="22"/>
                <w:szCs w:val="22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14:paraId="01EA8EB7" w14:textId="77777777" w:rsidR="00AD7265" w:rsidRPr="00C50FBA" w:rsidRDefault="00AD7265" w:rsidP="00E104DA">
            <w:pPr>
              <w:numPr>
                <w:ilvl w:val="0"/>
                <w:numId w:val="35"/>
              </w:numPr>
              <w:tabs>
                <w:tab w:val="left" w:pos="205"/>
              </w:tabs>
              <w:ind w:left="0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50FBA">
              <w:rPr>
                <w:bCs/>
                <w:color w:val="000000" w:themeColor="text1"/>
                <w:sz w:val="22"/>
                <w:szCs w:val="22"/>
              </w:rPr>
              <w:t xml:space="preserve">постановлением Правительства РФ от 16.02.2008 № 87 </w:t>
            </w:r>
            <w:r w:rsidRPr="00C50FBA">
              <w:rPr>
                <w:bCs/>
                <w:color w:val="000000" w:themeColor="text1"/>
                <w:sz w:val="22"/>
                <w:szCs w:val="22"/>
              </w:rPr>
              <w:br/>
              <w:t xml:space="preserve">«О составе разделов проектной документации и требованиях </w:t>
            </w:r>
            <w:r w:rsidRPr="00C50FBA">
              <w:rPr>
                <w:bCs/>
                <w:color w:val="000000" w:themeColor="text1"/>
                <w:sz w:val="22"/>
                <w:szCs w:val="22"/>
              </w:rPr>
              <w:br/>
              <w:t>к их содержанию»;</w:t>
            </w:r>
          </w:p>
          <w:p w14:paraId="1E71B895" w14:textId="77777777" w:rsidR="00AD7265" w:rsidRPr="00C50FBA" w:rsidRDefault="00AD7265" w:rsidP="00E104DA">
            <w:pPr>
              <w:pStyle w:val="af6"/>
              <w:numPr>
                <w:ilvl w:val="0"/>
                <w:numId w:val="3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50FBA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 xml:space="preserve">ГОСТ Р 21.101-2020 «Национальный стандарт Российской Федерации. Система проектной документации для </w:t>
            </w:r>
            <w:r w:rsidRPr="00C50FBA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lastRenderedPageBreak/>
              <w:t>строительства. Основные требования к проектной и рабочей документации» (утверждён и введён в действие Приказом Росстандарта от 23.06.2020 № 282-ст);</w:t>
            </w:r>
          </w:p>
          <w:p w14:paraId="0BC2E528" w14:textId="77777777" w:rsidR="00AD7265" w:rsidRPr="00C50FBA" w:rsidRDefault="00AD7265" w:rsidP="00E104DA">
            <w:pPr>
              <w:numPr>
                <w:ilvl w:val="0"/>
                <w:numId w:val="35"/>
              </w:numPr>
              <w:tabs>
                <w:tab w:val="left" w:pos="205"/>
                <w:tab w:val="left" w:pos="742"/>
              </w:tabs>
              <w:ind w:left="0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50FBA">
              <w:rPr>
                <w:bCs/>
                <w:color w:val="000000" w:themeColor="text1"/>
                <w:sz w:val="22"/>
                <w:szCs w:val="22"/>
              </w:rPr>
              <w:t xml:space="preserve">«СП 485.1311500.2020. Свод правил. Системы </w:t>
            </w:r>
            <w:proofErr w:type="spellStart"/>
            <w:proofErr w:type="gramStart"/>
            <w:r w:rsidRPr="00C50FBA">
              <w:rPr>
                <w:bCs/>
                <w:color w:val="000000" w:themeColor="text1"/>
                <w:sz w:val="22"/>
                <w:szCs w:val="22"/>
              </w:rPr>
              <w:t>противо</w:t>
            </w:r>
            <w:proofErr w:type="spellEnd"/>
            <w:r>
              <w:rPr>
                <w:bCs/>
                <w:color w:val="000000" w:themeColor="text1"/>
                <w:sz w:val="22"/>
                <w:szCs w:val="22"/>
              </w:rPr>
              <w:t xml:space="preserve">- </w:t>
            </w:r>
            <w:r w:rsidRPr="00C50FBA">
              <w:rPr>
                <w:bCs/>
                <w:color w:val="000000" w:themeColor="text1"/>
                <w:sz w:val="22"/>
                <w:szCs w:val="22"/>
              </w:rPr>
              <w:t>пожарной</w:t>
            </w:r>
            <w:proofErr w:type="gramEnd"/>
            <w:r w:rsidRPr="00C50FBA">
              <w:rPr>
                <w:bCs/>
                <w:color w:val="000000" w:themeColor="text1"/>
                <w:sz w:val="22"/>
                <w:szCs w:val="22"/>
              </w:rPr>
              <w:t xml:space="preserve"> защиты. Установки пожаротушения автоматические. Нормы и правила проектирования»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50FBA">
              <w:rPr>
                <w:bCs/>
                <w:color w:val="000000" w:themeColor="text1"/>
                <w:sz w:val="22"/>
                <w:szCs w:val="22"/>
              </w:rPr>
              <w:t>(утверждён и введён в действие приказом МЧС России от 31.08.2020 № 628);</w:t>
            </w:r>
          </w:p>
          <w:p w14:paraId="4EDDDC6A" w14:textId="77777777" w:rsidR="00AD7265" w:rsidRPr="00C50FBA" w:rsidRDefault="00AD7265" w:rsidP="00E104DA">
            <w:pPr>
              <w:numPr>
                <w:ilvl w:val="0"/>
                <w:numId w:val="35"/>
              </w:numPr>
              <w:tabs>
                <w:tab w:val="left" w:pos="205"/>
                <w:tab w:val="left" w:pos="742"/>
              </w:tabs>
              <w:ind w:left="0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50FBA">
              <w:rPr>
                <w:bCs/>
                <w:color w:val="000000" w:themeColor="text1"/>
                <w:sz w:val="22"/>
                <w:szCs w:val="22"/>
              </w:rPr>
              <w:t xml:space="preserve">«СП 486.1311500.2020 Свод правил. 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России </w:t>
            </w:r>
            <w:r w:rsidRPr="00C50FBA">
              <w:rPr>
                <w:bCs/>
                <w:color w:val="000000" w:themeColor="text1"/>
                <w:sz w:val="22"/>
                <w:szCs w:val="22"/>
              </w:rPr>
              <w:br/>
              <w:t>от 20.07.2020 № 539);</w:t>
            </w:r>
          </w:p>
          <w:p w14:paraId="305DA0C8" w14:textId="77777777" w:rsidR="00AD7265" w:rsidRPr="00C50FBA" w:rsidRDefault="00AD7265" w:rsidP="00E104DA">
            <w:pPr>
              <w:numPr>
                <w:ilvl w:val="0"/>
                <w:numId w:val="35"/>
              </w:numPr>
              <w:tabs>
                <w:tab w:val="left" w:pos="205"/>
              </w:tabs>
              <w:ind w:left="0" w:firstLine="0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C50FBA">
              <w:rPr>
                <w:color w:val="000000" w:themeColor="text1"/>
                <w:sz w:val="22"/>
                <w:szCs w:val="22"/>
              </w:rPr>
              <w:t>«СП 6.13130.2021 Свод правил. Системы противопожарной защиты. Электроустановки низковольтные. Требования пожарной безопасности» (утверждён и введён в действие приказом МЧС РФ от 06.04.2021 № 200);</w:t>
            </w:r>
          </w:p>
          <w:p w14:paraId="12EDDD12" w14:textId="77777777" w:rsidR="00AD7265" w:rsidRPr="00C50FBA" w:rsidRDefault="00AD7265" w:rsidP="00E104DA">
            <w:pPr>
              <w:numPr>
                <w:ilvl w:val="0"/>
                <w:numId w:val="35"/>
              </w:numPr>
              <w:tabs>
                <w:tab w:val="left" w:pos="205"/>
              </w:tabs>
              <w:ind w:left="0" w:firstLine="0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C50FBA">
              <w:rPr>
                <w:bCs/>
                <w:color w:val="000000" w:themeColor="text1"/>
                <w:sz w:val="22"/>
                <w:szCs w:val="22"/>
              </w:rPr>
              <w:t>«СП 12.13130.2009. Свод правил. Определение категорий помещений, зданий и наружных установок по взрывопожарной и пожарной опасности» (утверждён и введён в действие приказом МЧС РФ от 25.03.2009 № 182);</w:t>
            </w:r>
          </w:p>
          <w:p w14:paraId="4A46A8CC" w14:textId="77777777" w:rsidR="00AD7265" w:rsidRPr="00C50FBA" w:rsidRDefault="00AD7265" w:rsidP="00E104DA">
            <w:pPr>
              <w:numPr>
                <w:ilvl w:val="0"/>
                <w:numId w:val="35"/>
              </w:numPr>
              <w:tabs>
                <w:tab w:val="left" w:pos="205"/>
              </w:tabs>
              <w:ind w:left="0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50FBA">
              <w:rPr>
                <w:bCs/>
                <w:color w:val="000000" w:themeColor="text1"/>
                <w:sz w:val="22"/>
                <w:szCs w:val="22"/>
              </w:rPr>
              <w:t xml:space="preserve">Правилами устройства электроустановок, </w:t>
            </w:r>
            <w:r w:rsidRPr="00C50FBA">
              <w:rPr>
                <w:color w:val="000000" w:themeColor="text1"/>
                <w:sz w:val="22"/>
                <w:szCs w:val="22"/>
              </w:rPr>
              <w:t>утверждёнными приказом Минэнерго РФ от 08.07.02 № 204</w:t>
            </w:r>
            <w:r w:rsidRPr="00C50FBA">
              <w:rPr>
                <w:bCs/>
                <w:color w:val="000000" w:themeColor="text1"/>
                <w:sz w:val="22"/>
                <w:szCs w:val="22"/>
              </w:rPr>
              <w:t>;</w:t>
            </w:r>
          </w:p>
          <w:p w14:paraId="13C668DD" w14:textId="77777777" w:rsidR="00AD7265" w:rsidRPr="00C50FBA" w:rsidRDefault="00AD7265" w:rsidP="00E104DA">
            <w:pPr>
              <w:numPr>
                <w:ilvl w:val="0"/>
                <w:numId w:val="35"/>
              </w:numPr>
              <w:tabs>
                <w:tab w:val="left" w:pos="205"/>
              </w:tabs>
              <w:ind w:left="0" w:firstLine="0"/>
              <w:contextualSpacing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50FBA">
              <w:rPr>
                <w:bCs/>
                <w:color w:val="000000" w:themeColor="text1"/>
                <w:sz w:val="22"/>
                <w:szCs w:val="22"/>
              </w:rPr>
              <w:t>иными нормами и правилами.</w:t>
            </w:r>
          </w:p>
          <w:p w14:paraId="3DB19617" w14:textId="77777777" w:rsidR="00AD7265" w:rsidRPr="00C50FBA" w:rsidRDefault="00AD7265" w:rsidP="00E104DA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50FBA">
              <w:rPr>
                <w:bCs/>
                <w:color w:val="000000" w:themeColor="text1"/>
                <w:sz w:val="22"/>
                <w:szCs w:val="22"/>
              </w:rPr>
              <w:t>2. Дополнительные требования:</w:t>
            </w:r>
          </w:p>
          <w:p w14:paraId="60D7C5D9" w14:textId="77777777" w:rsidR="00AD7265" w:rsidRPr="00C50FBA" w:rsidRDefault="00AD7265" w:rsidP="00E104DA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50FBA">
              <w:rPr>
                <w:color w:val="000000" w:themeColor="text1"/>
                <w:sz w:val="22"/>
                <w:szCs w:val="22"/>
              </w:rPr>
              <w:t>2.1. </w:t>
            </w:r>
            <w:r w:rsidRPr="00C50FBA">
              <w:rPr>
                <w:bCs/>
                <w:color w:val="000000" w:themeColor="text1"/>
                <w:sz w:val="22"/>
                <w:szCs w:val="22"/>
              </w:rPr>
              <w:t>К техническому заданию необходимо приложить расчёт стоимости на проектирование.</w:t>
            </w:r>
          </w:p>
          <w:p w14:paraId="50CDF956" w14:textId="77777777" w:rsidR="00AD7265" w:rsidRPr="00C50FBA" w:rsidRDefault="00AD7265" w:rsidP="00E104DA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50FBA">
              <w:rPr>
                <w:color w:val="000000" w:themeColor="text1"/>
                <w:sz w:val="22"/>
                <w:szCs w:val="22"/>
              </w:rPr>
              <w:t>2.2. </w:t>
            </w:r>
            <w:r w:rsidRPr="00C50FBA">
              <w:rPr>
                <w:b/>
                <w:bCs/>
                <w:color w:val="000000" w:themeColor="text1"/>
                <w:sz w:val="22"/>
                <w:szCs w:val="22"/>
              </w:rPr>
              <w:t>Техническое задание</w:t>
            </w:r>
            <w:r w:rsidRPr="00C50FBA">
              <w:rPr>
                <w:bCs/>
                <w:color w:val="000000" w:themeColor="text1"/>
                <w:sz w:val="22"/>
                <w:szCs w:val="22"/>
              </w:rPr>
              <w:t xml:space="preserve"> должно составляться в соответствии с действующими нормативно – правовыми документами и требованиями, указанными в данных технических условиях.</w:t>
            </w:r>
            <w:r w:rsidRPr="00C50FBA">
              <w:rPr>
                <w:bCs/>
                <w:color w:val="000000" w:themeColor="text1"/>
                <w:sz w:val="22"/>
                <w:szCs w:val="22"/>
              </w:rPr>
              <w:br/>
              <w:t xml:space="preserve">Ограничение </w:t>
            </w:r>
            <w:r w:rsidRPr="00C50FBA">
              <w:rPr>
                <w:b/>
                <w:bCs/>
                <w:color w:val="000000" w:themeColor="text1"/>
                <w:sz w:val="22"/>
                <w:szCs w:val="22"/>
              </w:rPr>
              <w:t>по сроку действия технических условий 2 года с момента выдачи</w:t>
            </w:r>
            <w:r w:rsidRPr="00C50FBA">
              <w:rPr>
                <w:color w:val="000000" w:themeColor="text1"/>
                <w:sz w:val="22"/>
                <w:szCs w:val="22"/>
              </w:rPr>
              <w:t>.</w:t>
            </w:r>
          </w:p>
          <w:p w14:paraId="08E33A7A" w14:textId="77777777" w:rsidR="00AD7265" w:rsidRPr="00C50FBA" w:rsidRDefault="00AD7265" w:rsidP="00E104DA">
            <w:pPr>
              <w:widowControl w:val="0"/>
              <w:autoSpaceDE w:val="0"/>
              <w:autoSpaceDN w:val="0"/>
              <w:adjustRightInd w:val="0"/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C50FBA">
              <w:rPr>
                <w:bCs/>
                <w:color w:val="000000" w:themeColor="text1"/>
                <w:sz w:val="22"/>
                <w:szCs w:val="22"/>
              </w:rPr>
              <w:t xml:space="preserve">2.3. В проектной документации обязать Исполнителя после окончания работ по монтажу и пуско-наладке заполнить Паспорт КСОБ объекта в соответствии с распоряжением Комитета по информатизации и связи </w:t>
            </w:r>
            <w:r w:rsidRPr="00C50FBA">
              <w:rPr>
                <w:b/>
                <w:bCs/>
                <w:iCs/>
                <w:color w:val="000000" w:themeColor="text1"/>
                <w:sz w:val="22"/>
                <w:szCs w:val="22"/>
              </w:rPr>
              <w:t>№ 137-р от 12.07.2021</w:t>
            </w:r>
            <w:r w:rsidRPr="00C50FBA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14:paraId="104712D2" w14:textId="77777777" w:rsidR="00AD7265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50FBA">
              <w:rPr>
                <w:color w:val="000000" w:themeColor="text1"/>
                <w:sz w:val="22"/>
                <w:szCs w:val="22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14:paraId="11A9B41F" w14:textId="77777777" w:rsidR="00AD7265" w:rsidRPr="00F5457E" w:rsidRDefault="00AD7265" w:rsidP="00E104DA">
            <w:pPr>
              <w:jc w:val="both"/>
              <w:rPr>
                <w:bCs/>
                <w:color w:val="000000" w:themeColor="text1"/>
                <w:sz w:val="12"/>
                <w:szCs w:val="12"/>
              </w:rPr>
            </w:pPr>
          </w:p>
        </w:tc>
      </w:tr>
      <w:tr w:rsidR="00AD7265" w:rsidRPr="00D01E16" w14:paraId="04638439" w14:textId="77777777" w:rsidTr="00023CD3">
        <w:tc>
          <w:tcPr>
            <w:tcW w:w="3403" w:type="dxa"/>
            <w:tcBorders>
              <w:right w:val="single" w:sz="4" w:space="0" w:color="auto"/>
            </w:tcBorders>
          </w:tcPr>
          <w:p w14:paraId="7674DE2B" w14:textId="77777777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7C7C03F7" w14:textId="77777777" w:rsidR="00AD7265" w:rsidRPr="00D01E16" w:rsidRDefault="00AD7265" w:rsidP="00E104DA">
            <w:pPr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1. </w:t>
            </w:r>
            <w:r w:rsidRPr="00D01E16">
              <w:rPr>
                <w:b/>
                <w:color w:val="000000" w:themeColor="text1"/>
                <w:sz w:val="22"/>
                <w:szCs w:val="22"/>
              </w:rPr>
              <w:t xml:space="preserve">Предусмотреть проектом систему передачи </w:t>
            </w:r>
            <w:r w:rsidRPr="00D01E16">
              <w:rPr>
                <w:b/>
                <w:bCs/>
                <w:color w:val="000000" w:themeColor="text1"/>
                <w:sz w:val="22"/>
                <w:szCs w:val="22"/>
              </w:rPr>
              <w:t xml:space="preserve">информационных сигналов </w:t>
            </w:r>
            <w:r w:rsidRPr="00D01E16">
              <w:rPr>
                <w:b/>
                <w:color w:val="000000" w:themeColor="text1"/>
                <w:sz w:val="22"/>
                <w:szCs w:val="22"/>
              </w:rPr>
              <w:t xml:space="preserve">в </w:t>
            </w:r>
            <w:r w:rsidRPr="00D01E16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, в том числе: </w:t>
            </w:r>
          </w:p>
          <w:p w14:paraId="3CB10DBF" w14:textId="77777777" w:rsidR="00AD7265" w:rsidRPr="00D01E16" w:rsidRDefault="00AD7265" w:rsidP="00E104DA">
            <w:pPr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1.1</w:t>
            </w:r>
            <w:r w:rsidRPr="00D01E16">
              <w:rPr>
                <w:b/>
                <w:color w:val="000000" w:themeColor="text1"/>
                <w:sz w:val="22"/>
                <w:szCs w:val="22"/>
              </w:rPr>
              <w:t xml:space="preserve">. В качестве основного канала к </w:t>
            </w:r>
            <w:r w:rsidRPr="00D01E16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D01E16">
              <w:rPr>
                <w:b/>
                <w:color w:val="000000" w:themeColor="text1"/>
                <w:sz w:val="22"/>
                <w:szCs w:val="22"/>
              </w:rPr>
              <w:t>предусмотреть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D01E16">
              <w:rPr>
                <w:b/>
                <w:color w:val="000000" w:themeColor="text1"/>
                <w:sz w:val="22"/>
                <w:szCs w:val="22"/>
              </w:rPr>
              <w:t>использование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 каналов волоконно-оптических линий связи (ВОЛС) Единой мультисервисной телекоммуникационной сети (ЕМТС) при её наличии на объекте, в качестве резервного канала предусматривается использование </w:t>
            </w:r>
            <w:r w:rsidRPr="00D01E16">
              <w:rPr>
                <w:color w:val="000000" w:themeColor="text1"/>
                <w:sz w:val="22"/>
                <w:szCs w:val="22"/>
                <w:lang w:val="en-US"/>
              </w:rPr>
              <w:t>GSM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D01E16">
              <w:rPr>
                <w:color w:val="000000" w:themeColor="text1"/>
                <w:sz w:val="22"/>
                <w:szCs w:val="22"/>
                <w:lang w:val="en-US"/>
              </w:rPr>
              <w:t>CDMA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D01E16">
              <w:rPr>
                <w:color w:val="000000" w:themeColor="text1"/>
                <w:sz w:val="22"/>
                <w:szCs w:val="22"/>
                <w:lang w:val="en-US"/>
              </w:rPr>
              <w:t>WIMAX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 каналов. </w:t>
            </w:r>
          </w:p>
          <w:p w14:paraId="6F692B54" w14:textId="77777777" w:rsidR="00AD7265" w:rsidRPr="00D01E16" w:rsidRDefault="00AD7265" w:rsidP="00E104DA">
            <w:pPr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1.2. </w:t>
            </w:r>
            <w:r w:rsidRPr="00D01E16">
              <w:rPr>
                <w:b/>
                <w:color w:val="000000" w:themeColor="text1"/>
                <w:sz w:val="22"/>
                <w:szCs w:val="22"/>
              </w:rPr>
              <w:t xml:space="preserve">Технические условия на подключение объекта </w:t>
            </w:r>
            <w:r w:rsidRPr="00D01E16">
              <w:rPr>
                <w:b/>
                <w:color w:val="000000" w:themeColor="text1"/>
                <w:sz w:val="22"/>
                <w:szCs w:val="22"/>
              </w:rPr>
              <w:br/>
              <w:t xml:space="preserve">к точке присутствия ЕМТС запросить в Комитете </w:t>
            </w:r>
            <w:r w:rsidRPr="00D01E16">
              <w:rPr>
                <w:b/>
                <w:color w:val="000000" w:themeColor="text1"/>
                <w:sz w:val="22"/>
                <w:szCs w:val="22"/>
              </w:rPr>
              <w:br/>
              <w:t>по информатизации и связи</w:t>
            </w:r>
            <w:r w:rsidRPr="00D01E16">
              <w:rPr>
                <w:color w:val="000000" w:themeColor="text1"/>
                <w:sz w:val="22"/>
                <w:szCs w:val="22"/>
              </w:rPr>
              <w:t>.</w:t>
            </w:r>
          </w:p>
          <w:p w14:paraId="30B038A4" w14:textId="77777777" w:rsidR="00AD7265" w:rsidRPr="00D01E16" w:rsidRDefault="00AD7265" w:rsidP="00E104DA">
            <w:pPr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1.3. Требуемые характеристики к каналам передачи</w:t>
            </w:r>
            <w:r w:rsidRPr="00D01E16">
              <w:rPr>
                <w:bCs/>
                <w:color w:val="000000" w:themeColor="text1"/>
                <w:sz w:val="22"/>
                <w:szCs w:val="22"/>
              </w:rPr>
              <w:t xml:space="preserve"> информационных сигналов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14:paraId="7379C09E" w14:textId="77777777" w:rsidR="00AD7265" w:rsidRPr="00D01E16" w:rsidRDefault="00AD7265" w:rsidP="00E104DA">
            <w:pPr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 xml:space="preserve">канал передачи данных ЕМТС: не менее 512 Кбит/сек, обособленный физический порт подключения интерфейс </w:t>
            </w:r>
            <w:r w:rsidRPr="00D01E16">
              <w:rPr>
                <w:color w:val="000000" w:themeColor="text1"/>
                <w:sz w:val="22"/>
                <w:szCs w:val="22"/>
              </w:rPr>
              <w:lastRenderedPageBreak/>
              <w:t>100BaseT (</w:t>
            </w:r>
            <w:r w:rsidRPr="00D01E16">
              <w:rPr>
                <w:color w:val="000000" w:themeColor="text1"/>
                <w:sz w:val="22"/>
                <w:szCs w:val="22"/>
                <w:lang w:val="en-US"/>
              </w:rPr>
              <w:t>Fast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D01E16">
              <w:rPr>
                <w:color w:val="000000" w:themeColor="text1"/>
                <w:sz w:val="22"/>
                <w:szCs w:val="22"/>
                <w:lang w:val="en-US"/>
              </w:rPr>
              <w:t>Ethernet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); </w:t>
            </w:r>
          </w:p>
          <w:p w14:paraId="20DF73D2" w14:textId="77777777" w:rsidR="00AD7265" w:rsidRPr="00D01E16" w:rsidRDefault="00AD7265" w:rsidP="00E104DA">
            <w:pPr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  <w:lang w:val="en-US"/>
              </w:rPr>
              <w:t>GSM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D01E16">
              <w:rPr>
                <w:color w:val="000000" w:themeColor="text1"/>
                <w:sz w:val="22"/>
                <w:szCs w:val="22"/>
                <w:lang w:val="en-US"/>
              </w:rPr>
              <w:t>CDMA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 или </w:t>
            </w:r>
            <w:r w:rsidRPr="00D01E16">
              <w:rPr>
                <w:color w:val="000000" w:themeColor="text1"/>
                <w:sz w:val="22"/>
                <w:szCs w:val="22"/>
                <w:lang w:val="en-US"/>
              </w:rPr>
              <w:t>WIMAX</w:t>
            </w:r>
            <w:r w:rsidRPr="00D01E16">
              <w:rPr>
                <w:color w:val="000000" w:themeColor="text1"/>
                <w:sz w:val="22"/>
                <w:szCs w:val="22"/>
              </w:rPr>
              <w:t xml:space="preserve"> каналы - скорость передачи данных не менее 9,6 Кбит/сек.</w:t>
            </w:r>
          </w:p>
          <w:p w14:paraId="376B1409" w14:textId="77777777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 xml:space="preserve">2. В техническое задание могут быть внесены изменения </w:t>
            </w:r>
            <w:r w:rsidRPr="00D01E16">
              <w:rPr>
                <w:color w:val="000000" w:themeColor="text1"/>
                <w:sz w:val="22"/>
                <w:szCs w:val="22"/>
              </w:rPr>
              <w:br/>
              <w:t>по согласованию с СПб ГКУ «ГМЦ».</w:t>
            </w:r>
          </w:p>
          <w:p w14:paraId="21EC6175" w14:textId="77777777" w:rsidR="00AD7265" w:rsidRPr="00F5457E" w:rsidRDefault="00AD7265" w:rsidP="00E104DA">
            <w:pPr>
              <w:jc w:val="both"/>
              <w:rPr>
                <w:color w:val="000000" w:themeColor="text1"/>
                <w:sz w:val="12"/>
                <w:szCs w:val="12"/>
              </w:rPr>
            </w:pPr>
          </w:p>
        </w:tc>
      </w:tr>
      <w:tr w:rsidR="00AD7265" w:rsidRPr="00D01E16" w14:paraId="1E0B0909" w14:textId="77777777" w:rsidTr="00023CD3">
        <w:tc>
          <w:tcPr>
            <w:tcW w:w="3403" w:type="dxa"/>
            <w:tcBorders>
              <w:right w:val="single" w:sz="4" w:space="0" w:color="auto"/>
            </w:tcBorders>
          </w:tcPr>
          <w:p w14:paraId="78D43374" w14:textId="77777777" w:rsidR="00AD7265" w:rsidRPr="00D01E16" w:rsidRDefault="00AD7265" w:rsidP="00E104D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lastRenderedPageBreak/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7FC6E48B" w14:textId="77777777" w:rsidR="00AD7265" w:rsidRDefault="00AD7265" w:rsidP="00E104DA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01E16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1. План. расположения оборудования, структурные схемы, схемы прокладки кабелей и др. должны быть согласованы </w:t>
            </w:r>
            <w:r w:rsidRPr="00D01E16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  <w:t>с Заказчиком и владельцем защищаемых помещений (подпись и печать).</w:t>
            </w:r>
          </w:p>
          <w:p w14:paraId="0C3AAEFF" w14:textId="77777777" w:rsidR="00407999" w:rsidRPr="00CE5EA2" w:rsidRDefault="00407999" w:rsidP="00E104DA">
            <w:pPr>
              <w:ind w:left="33"/>
              <w:jc w:val="both"/>
              <w:rPr>
                <w:bCs/>
                <w:color w:val="000000" w:themeColor="text1"/>
                <w:sz w:val="12"/>
                <w:szCs w:val="22"/>
                <w:lang w:eastAsia="en-US"/>
              </w:rPr>
            </w:pPr>
          </w:p>
          <w:p w14:paraId="425821E9" w14:textId="77777777" w:rsidR="00AD7265" w:rsidRPr="00D01E16" w:rsidRDefault="00AD7265" w:rsidP="00E104DA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01E16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</w:t>
            </w:r>
            <w:r w:rsidRPr="00D01E16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  <w:t xml:space="preserve">с </w:t>
            </w:r>
            <w:r w:rsidRPr="00D01E16">
              <w:rPr>
                <w:color w:val="000000" w:themeColor="text1"/>
                <w:sz w:val="22"/>
                <w:szCs w:val="22"/>
                <w:lang w:eastAsia="en-US"/>
              </w:rPr>
              <w:t xml:space="preserve">Комитетом по государственному контролю, использованию </w:t>
            </w:r>
            <w:r w:rsidRPr="00D01E16">
              <w:rPr>
                <w:color w:val="000000" w:themeColor="text1"/>
                <w:sz w:val="22"/>
                <w:szCs w:val="22"/>
                <w:lang w:eastAsia="en-US"/>
              </w:rPr>
              <w:br/>
              <w:t>и охране памятников истории и культуры</w:t>
            </w:r>
            <w:r w:rsidRPr="00D01E16">
              <w:rPr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14:paraId="4A19C71A" w14:textId="77777777" w:rsidR="00AD7265" w:rsidRDefault="00AD7265" w:rsidP="00E104DA">
            <w:pPr>
              <w:ind w:left="3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D01E16">
              <w:rPr>
                <w:color w:val="000000" w:themeColor="text1"/>
                <w:sz w:val="22"/>
                <w:szCs w:val="22"/>
                <w:lang w:eastAsia="en-US"/>
              </w:rPr>
              <w:t>3. Техническое задание и проектно-сметная документация согласовывается в СПб ГКУ «ГМЦ» на соответствие выданным техническим условиям.</w:t>
            </w:r>
          </w:p>
          <w:p w14:paraId="59F81A05" w14:textId="77777777" w:rsidR="00AD7265" w:rsidRPr="00F5457E" w:rsidRDefault="00AD7265" w:rsidP="00E104DA">
            <w:pPr>
              <w:ind w:left="33"/>
              <w:jc w:val="both"/>
              <w:rPr>
                <w:bCs/>
                <w:color w:val="000000" w:themeColor="text1"/>
                <w:sz w:val="12"/>
                <w:szCs w:val="12"/>
              </w:rPr>
            </w:pPr>
          </w:p>
        </w:tc>
      </w:tr>
      <w:tr w:rsidR="00AD7265" w:rsidRPr="00D01E16" w14:paraId="7AD3419B" w14:textId="77777777" w:rsidTr="00023CD3">
        <w:trPr>
          <w:trHeight w:val="543"/>
        </w:trPr>
        <w:tc>
          <w:tcPr>
            <w:tcW w:w="9640" w:type="dxa"/>
            <w:gridSpan w:val="2"/>
            <w:vAlign w:val="center"/>
          </w:tcPr>
          <w:p w14:paraId="2866623B" w14:textId="77777777" w:rsidR="00AD7265" w:rsidRPr="00D01E16" w:rsidRDefault="00AD7265" w:rsidP="00E104DA">
            <w:pPr>
              <w:ind w:left="33"/>
              <w:jc w:val="center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4. Исходные данные:</w:t>
            </w:r>
          </w:p>
        </w:tc>
      </w:tr>
      <w:tr w:rsidR="00AD7265" w:rsidRPr="00D01E16" w14:paraId="3598A628" w14:textId="77777777" w:rsidTr="00023CD3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14:paraId="1588BECA" w14:textId="77777777" w:rsidR="00AD7265" w:rsidRPr="00D01E16" w:rsidRDefault="00AD7265" w:rsidP="00E104DA">
            <w:pPr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3A0BF904" w14:textId="77777777" w:rsidR="00AD7265" w:rsidRDefault="00AD7265" w:rsidP="00E104DA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01E16">
              <w:rPr>
                <w:bCs/>
                <w:color w:val="000000" w:themeColor="text1"/>
                <w:sz w:val="22"/>
                <w:szCs w:val="22"/>
              </w:rPr>
              <w:t>Архитектурно-строительные чертежи, содержащие разрезы, экспликации помещений с указанием пожарной опасности</w:t>
            </w:r>
            <w:r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14:paraId="785CD9AE" w14:textId="77777777" w:rsidR="00AD7265" w:rsidRPr="00514F0B" w:rsidRDefault="00AD7265" w:rsidP="00E104DA">
            <w:pPr>
              <w:ind w:left="33"/>
              <w:jc w:val="both"/>
              <w:rPr>
                <w:bCs/>
                <w:color w:val="000000" w:themeColor="text1"/>
                <w:sz w:val="18"/>
                <w:szCs w:val="22"/>
              </w:rPr>
            </w:pPr>
          </w:p>
          <w:p w14:paraId="1D17D024" w14:textId="77777777" w:rsidR="00AD7265" w:rsidRPr="00F5457E" w:rsidRDefault="00AD7265" w:rsidP="00E104DA">
            <w:pPr>
              <w:ind w:left="33"/>
              <w:jc w:val="both"/>
              <w:rPr>
                <w:bCs/>
                <w:color w:val="000000" w:themeColor="text1"/>
                <w:sz w:val="2"/>
                <w:szCs w:val="8"/>
              </w:rPr>
            </w:pPr>
          </w:p>
        </w:tc>
      </w:tr>
      <w:tr w:rsidR="00AD7265" w:rsidRPr="00D01E16" w14:paraId="47DCD92C" w14:textId="77777777" w:rsidTr="00023CD3">
        <w:trPr>
          <w:trHeight w:val="794"/>
        </w:trPr>
        <w:tc>
          <w:tcPr>
            <w:tcW w:w="3403" w:type="dxa"/>
            <w:tcBorders>
              <w:right w:val="single" w:sz="4" w:space="0" w:color="auto"/>
            </w:tcBorders>
          </w:tcPr>
          <w:p w14:paraId="3C2B2566" w14:textId="77777777" w:rsidR="00AD7265" w:rsidRPr="00D01E16" w:rsidRDefault="00AD7265" w:rsidP="00E104DA">
            <w:pPr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5E467DDD" w14:textId="77777777" w:rsidR="00AD7265" w:rsidRPr="00D01E16" w:rsidRDefault="00AD7265" w:rsidP="00E104DA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01E16">
              <w:rPr>
                <w:bCs/>
                <w:color w:val="000000" w:themeColor="text1"/>
                <w:sz w:val="22"/>
                <w:szCs w:val="22"/>
              </w:rPr>
              <w:t>1. Класс функциональной пожарной опасности объекта_______</w:t>
            </w:r>
          </w:p>
          <w:p w14:paraId="51576FE2" w14:textId="77777777" w:rsidR="00AD7265" w:rsidRPr="00D01E16" w:rsidRDefault="00AD7265" w:rsidP="00E104DA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01E16">
              <w:rPr>
                <w:bCs/>
                <w:color w:val="000000" w:themeColor="text1"/>
                <w:sz w:val="22"/>
                <w:szCs w:val="22"/>
              </w:rPr>
              <w:t xml:space="preserve">2. Степень огнестойкости помещений _____________________ </w:t>
            </w:r>
          </w:p>
          <w:p w14:paraId="226C20D2" w14:textId="77777777" w:rsidR="00AD7265" w:rsidRDefault="00AD7265" w:rsidP="00E104DA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01E16">
              <w:rPr>
                <w:bCs/>
                <w:color w:val="000000" w:themeColor="text1"/>
                <w:sz w:val="22"/>
                <w:szCs w:val="22"/>
              </w:rPr>
              <w:t>3. Диспетчерский пункт находится в помещении____________</w:t>
            </w:r>
          </w:p>
          <w:p w14:paraId="2933EB76" w14:textId="77777777" w:rsidR="00AD7265" w:rsidRPr="00785F14" w:rsidRDefault="00AD7265" w:rsidP="00E104DA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12"/>
                <w:szCs w:val="8"/>
              </w:rPr>
            </w:pPr>
          </w:p>
        </w:tc>
      </w:tr>
      <w:tr w:rsidR="00AD7265" w:rsidRPr="00D01E16" w14:paraId="7026F6C0" w14:textId="77777777" w:rsidTr="00023CD3">
        <w:trPr>
          <w:trHeight w:val="138"/>
        </w:trPr>
        <w:tc>
          <w:tcPr>
            <w:tcW w:w="9640" w:type="dxa"/>
            <w:gridSpan w:val="2"/>
          </w:tcPr>
          <w:p w14:paraId="7E843583" w14:textId="77777777" w:rsidR="00AD7265" w:rsidRPr="00D01E16" w:rsidRDefault="00AD7265" w:rsidP="00E104DA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8"/>
                <w:szCs w:val="8"/>
              </w:rPr>
            </w:pPr>
          </w:p>
          <w:p w14:paraId="3105DC33" w14:textId="77777777" w:rsidR="00AD7265" w:rsidRPr="00D01E16" w:rsidRDefault="00AD7265" w:rsidP="00E104DA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01E16">
              <w:rPr>
                <w:bCs/>
                <w:color w:val="000000" w:themeColor="text1"/>
                <w:sz w:val="22"/>
                <w:szCs w:val="22"/>
              </w:rPr>
              <w:t>5. Ввод в эксплуатацию:</w:t>
            </w:r>
          </w:p>
          <w:p w14:paraId="48DD62E0" w14:textId="77777777" w:rsidR="00AD7265" w:rsidRPr="00D01E16" w:rsidRDefault="00AD7265" w:rsidP="00E104DA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8"/>
                <w:szCs w:val="8"/>
              </w:rPr>
            </w:pPr>
          </w:p>
        </w:tc>
      </w:tr>
      <w:tr w:rsidR="00AD7265" w:rsidRPr="00D01E16" w14:paraId="49E60C2F" w14:textId="77777777" w:rsidTr="00023CD3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14:paraId="21D5199D" w14:textId="77777777" w:rsidR="00AD7265" w:rsidRPr="00D01E16" w:rsidRDefault="00AD7265" w:rsidP="00E104DA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D01E16">
              <w:rPr>
                <w:color w:val="000000" w:themeColor="text1"/>
                <w:sz w:val="22"/>
                <w:szCs w:val="22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07446B3D" w14:textId="77777777" w:rsidR="00AD7265" w:rsidRPr="00D01E16" w:rsidRDefault="00AD7265" w:rsidP="00E104DA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1. Передать в СПб ГКУ «ГМЦ» акт о приёмке смонтированных технических средств в эксплуатацию.</w:t>
            </w:r>
          </w:p>
          <w:p w14:paraId="66D2B669" w14:textId="77777777" w:rsidR="00AD7265" w:rsidRPr="00D01E16" w:rsidRDefault="00AD7265" w:rsidP="00E104DA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2. </w:t>
            </w:r>
            <w:r w:rsidRPr="00D01E16">
              <w:rPr>
                <w:b/>
                <w:color w:val="000000" w:themeColor="text1"/>
                <w:sz w:val="22"/>
                <w:szCs w:val="22"/>
              </w:rPr>
              <w:t>Обеспечить вывод информационных сигналов в АС «КСОМБ» ГИС СПб «АПК «Безопасный город».</w:t>
            </w:r>
          </w:p>
          <w:p w14:paraId="3CACBD46" w14:textId="77777777" w:rsidR="00AD7265" w:rsidRPr="00D01E16" w:rsidRDefault="00AD7265" w:rsidP="00E104DA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3.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завершённых строительством, реконструкцией, капитальным ремонтом, приспособлением для современного использования, а также текущим ремонтом объектов.</w:t>
            </w:r>
          </w:p>
        </w:tc>
      </w:tr>
      <w:tr w:rsidR="00AD7265" w:rsidRPr="00D01E16" w14:paraId="403C0DB3" w14:textId="77777777" w:rsidTr="00023CD3">
        <w:trPr>
          <w:trHeight w:val="421"/>
        </w:trPr>
        <w:tc>
          <w:tcPr>
            <w:tcW w:w="9640" w:type="dxa"/>
            <w:gridSpan w:val="2"/>
            <w:vAlign w:val="center"/>
          </w:tcPr>
          <w:p w14:paraId="196E342E" w14:textId="77777777" w:rsidR="00AD7265" w:rsidRPr="00D01E16" w:rsidRDefault="00AD7265" w:rsidP="00E104DA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8"/>
                <w:szCs w:val="8"/>
              </w:rPr>
            </w:pPr>
          </w:p>
          <w:p w14:paraId="33D478AB" w14:textId="77777777" w:rsidR="00AD7265" w:rsidRPr="00D01E16" w:rsidRDefault="00AD7265" w:rsidP="00E104DA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01E16">
              <w:rPr>
                <w:bCs/>
                <w:color w:val="000000" w:themeColor="text1"/>
                <w:sz w:val="22"/>
                <w:szCs w:val="22"/>
              </w:rPr>
              <w:t xml:space="preserve">6. ИОГВ и подведомственным государственные учреждения </w:t>
            </w:r>
            <w:r w:rsidRPr="00D01E16">
              <w:rPr>
                <w:bCs/>
                <w:color w:val="000000" w:themeColor="text1"/>
                <w:sz w:val="22"/>
                <w:szCs w:val="22"/>
              </w:rPr>
              <w:br/>
              <w:t>Санкт-Петербурга необходимо обеспечить:</w:t>
            </w:r>
          </w:p>
          <w:p w14:paraId="7925F52F" w14:textId="77777777" w:rsidR="00AD7265" w:rsidRPr="00D01E16" w:rsidRDefault="00AD7265" w:rsidP="00E104DA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8"/>
                <w:szCs w:val="8"/>
              </w:rPr>
            </w:pPr>
          </w:p>
        </w:tc>
      </w:tr>
      <w:tr w:rsidR="00AD7265" w:rsidRPr="00D01E16" w14:paraId="0EACB8A0" w14:textId="77777777" w:rsidTr="00023CD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6F28" w14:textId="77777777" w:rsidR="00AD7265" w:rsidRPr="00D01E16" w:rsidRDefault="00AD7265" w:rsidP="00E104DA">
            <w:pPr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3748" w14:textId="77777777" w:rsidR="00AD7265" w:rsidRPr="00D01E16" w:rsidRDefault="00AD7265" w:rsidP="00E104DA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>Предусматривать в проектах технических заданий на разработку проектно-сметной документации 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«ГМЦ».</w:t>
            </w:r>
          </w:p>
        </w:tc>
      </w:tr>
      <w:tr w:rsidR="00AD7265" w:rsidRPr="00D01E16" w14:paraId="63E3B3ED" w14:textId="77777777" w:rsidTr="00023CD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8215" w14:textId="77777777" w:rsidR="00AD7265" w:rsidRPr="00D01E16" w:rsidRDefault="00AD7265" w:rsidP="00E104DA">
            <w:pPr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 xml:space="preserve">6.2. Согласование проектов технических заданий на выполнение работ </w:t>
            </w:r>
            <w:r w:rsidRPr="00D01E16">
              <w:rPr>
                <w:color w:val="000000" w:themeColor="text1"/>
                <w:sz w:val="22"/>
                <w:szCs w:val="22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1CB2" w14:textId="77777777" w:rsidR="00AD7265" w:rsidRPr="00D01E16" w:rsidRDefault="00AD7265" w:rsidP="00E104DA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 xml:space="preserve">Согласовать с Комитетом по информатизации и связи, </w:t>
            </w:r>
            <w:r w:rsidRPr="00D01E16">
              <w:rPr>
                <w:color w:val="000000" w:themeColor="text1"/>
                <w:sz w:val="22"/>
                <w:szCs w:val="22"/>
              </w:rPr>
              <w:br/>
              <w:t>посредств</w:t>
            </w:r>
            <w:r>
              <w:rPr>
                <w:color w:val="000000" w:themeColor="text1"/>
                <w:sz w:val="22"/>
                <w:szCs w:val="22"/>
              </w:rPr>
              <w:t>о</w:t>
            </w:r>
            <w:r w:rsidRPr="00D01E16">
              <w:rPr>
                <w:color w:val="000000" w:themeColor="text1"/>
                <w:sz w:val="22"/>
                <w:szCs w:val="22"/>
              </w:rPr>
              <w:t>м государственной информационной системы Санкт-Петербурга «Система формирования и учёта проектов», проекты технических заданий на выполнение работ по дооснащению КСОБ.</w:t>
            </w:r>
          </w:p>
        </w:tc>
      </w:tr>
      <w:tr w:rsidR="00AD7265" w:rsidRPr="00D01E16" w14:paraId="181173FA" w14:textId="77777777" w:rsidTr="00023CD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6E14" w14:textId="77777777" w:rsidR="00AD7265" w:rsidRPr="00D01E16" w:rsidRDefault="00AD7265" w:rsidP="00E104DA">
            <w:pPr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 xml:space="preserve">6.3. Информирование о дате сдачи-приёмки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CD15" w14:textId="77777777" w:rsidR="00AD7265" w:rsidRPr="00D01E16" w:rsidRDefault="00AD7265" w:rsidP="00E104DA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01E16">
              <w:rPr>
                <w:color w:val="000000" w:themeColor="text1"/>
                <w:sz w:val="22"/>
                <w:szCs w:val="22"/>
              </w:rPr>
              <w:t xml:space="preserve">После выполнения работ по дооснащению КСОБ объекту необходимо письменно информировать Комитет по информатизации и связи о дате сдачи-приёмки завершённых строительством, реконструкцией, капитальным ремонтом, </w:t>
            </w:r>
            <w:r w:rsidRPr="00D01E16">
              <w:rPr>
                <w:color w:val="000000" w:themeColor="text1"/>
                <w:sz w:val="22"/>
                <w:szCs w:val="22"/>
              </w:rPr>
              <w:lastRenderedPageBreak/>
              <w:t>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14:paraId="709AED06" w14:textId="77777777" w:rsidR="00AD7265" w:rsidRDefault="00AD7265" w:rsidP="009A651B">
      <w:pPr>
        <w:rPr>
          <w:bCs/>
          <w:color w:val="000000" w:themeColor="text1"/>
          <w:spacing w:val="-2"/>
        </w:rPr>
      </w:pPr>
    </w:p>
    <w:sectPr w:rsidR="00AD7265" w:rsidSect="00B13B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47C51"/>
    <w:multiLevelType w:val="hybridMultilevel"/>
    <w:tmpl w:val="00D2E58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4BD5213"/>
    <w:multiLevelType w:val="multilevel"/>
    <w:tmpl w:val="DA522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0878C2"/>
    <w:multiLevelType w:val="hybridMultilevel"/>
    <w:tmpl w:val="1CD44896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F0E14"/>
    <w:multiLevelType w:val="hybridMultilevel"/>
    <w:tmpl w:val="B22CF86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D3C92"/>
    <w:multiLevelType w:val="hybridMultilevel"/>
    <w:tmpl w:val="C0D65FE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1CE661C9"/>
    <w:multiLevelType w:val="hybridMultilevel"/>
    <w:tmpl w:val="62F4A76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1D3122F4"/>
    <w:multiLevelType w:val="hybridMultilevel"/>
    <w:tmpl w:val="4BC40A1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1E124108"/>
    <w:multiLevelType w:val="hybridMultilevel"/>
    <w:tmpl w:val="264210C8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0E40"/>
    <w:multiLevelType w:val="hybridMultilevel"/>
    <w:tmpl w:val="E2C8BC0E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F39F7"/>
    <w:multiLevelType w:val="hybridMultilevel"/>
    <w:tmpl w:val="F306BFB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25E4686C"/>
    <w:multiLevelType w:val="hybridMultilevel"/>
    <w:tmpl w:val="90466E4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61C2"/>
    <w:multiLevelType w:val="hybridMultilevel"/>
    <w:tmpl w:val="197AAC22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E7016"/>
    <w:multiLevelType w:val="hybridMultilevel"/>
    <w:tmpl w:val="B580743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A10FA"/>
    <w:multiLevelType w:val="hybridMultilevel"/>
    <w:tmpl w:val="0CC08A2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2BBB64DB"/>
    <w:multiLevelType w:val="hybridMultilevel"/>
    <w:tmpl w:val="F322F5C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34891C0F"/>
    <w:multiLevelType w:val="hybridMultilevel"/>
    <w:tmpl w:val="072C5E9E"/>
    <w:lvl w:ilvl="0" w:tplc="0EDC93B6">
      <w:numFmt w:val="bullet"/>
      <w:pStyle w:val="a"/>
      <w:lvlText w:val="-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1" w:tplc="1F1C0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47698"/>
    <w:multiLevelType w:val="hybridMultilevel"/>
    <w:tmpl w:val="D57A493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59C6BCD"/>
    <w:multiLevelType w:val="hybridMultilevel"/>
    <w:tmpl w:val="CB0AFAD0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00D4C"/>
    <w:multiLevelType w:val="hybridMultilevel"/>
    <w:tmpl w:val="97087F2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 w15:restartNumberingAfterBreak="0">
    <w:nsid w:val="3BE50628"/>
    <w:multiLevelType w:val="hybridMultilevel"/>
    <w:tmpl w:val="A9FA5322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0B3053"/>
    <w:multiLevelType w:val="hybridMultilevel"/>
    <w:tmpl w:val="3A74022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 w15:restartNumberingAfterBreak="0">
    <w:nsid w:val="49341A88"/>
    <w:multiLevelType w:val="hybridMultilevel"/>
    <w:tmpl w:val="0E169E4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 w15:restartNumberingAfterBreak="0">
    <w:nsid w:val="49C95EAF"/>
    <w:multiLevelType w:val="hybridMultilevel"/>
    <w:tmpl w:val="4206655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BC50AAE"/>
    <w:multiLevelType w:val="hybridMultilevel"/>
    <w:tmpl w:val="C122B8B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 w15:restartNumberingAfterBreak="0">
    <w:nsid w:val="531F09A6"/>
    <w:multiLevelType w:val="hybridMultilevel"/>
    <w:tmpl w:val="BBDEC29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 w15:restartNumberingAfterBreak="0">
    <w:nsid w:val="554E64F5"/>
    <w:multiLevelType w:val="hybridMultilevel"/>
    <w:tmpl w:val="90EC199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 w15:restartNumberingAfterBreak="0">
    <w:nsid w:val="5E88414D"/>
    <w:multiLevelType w:val="hybridMultilevel"/>
    <w:tmpl w:val="C268AF7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 w15:restartNumberingAfterBreak="0">
    <w:nsid w:val="5FB74AA0"/>
    <w:multiLevelType w:val="hybridMultilevel"/>
    <w:tmpl w:val="499A02B6"/>
    <w:lvl w:ilvl="0" w:tplc="355EB392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5FBB5006"/>
    <w:multiLevelType w:val="hybridMultilevel"/>
    <w:tmpl w:val="6AE8D1A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 w15:restartNumberingAfterBreak="0">
    <w:nsid w:val="61A66245"/>
    <w:multiLevelType w:val="hybridMultilevel"/>
    <w:tmpl w:val="8C703FF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61C32F51"/>
    <w:multiLevelType w:val="hybridMultilevel"/>
    <w:tmpl w:val="090E972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1" w15:restartNumberingAfterBreak="0">
    <w:nsid w:val="660069BE"/>
    <w:multiLevelType w:val="hybridMultilevel"/>
    <w:tmpl w:val="D6DE868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2" w15:restartNumberingAfterBreak="0">
    <w:nsid w:val="6D5822B6"/>
    <w:multiLevelType w:val="hybridMultilevel"/>
    <w:tmpl w:val="BA3AF2E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C5701A"/>
    <w:multiLevelType w:val="hybridMultilevel"/>
    <w:tmpl w:val="CF06A22C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08E4F25"/>
    <w:multiLevelType w:val="multilevel"/>
    <w:tmpl w:val="F1526BE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10D4503"/>
    <w:multiLevelType w:val="hybridMultilevel"/>
    <w:tmpl w:val="B02866EC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25C5A"/>
    <w:multiLevelType w:val="hybridMultilevel"/>
    <w:tmpl w:val="864A419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C2057"/>
    <w:multiLevelType w:val="hybridMultilevel"/>
    <w:tmpl w:val="DF8EE33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45339"/>
    <w:multiLevelType w:val="hybridMultilevel"/>
    <w:tmpl w:val="FB50DE6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F3BCC"/>
    <w:multiLevelType w:val="hybridMultilevel"/>
    <w:tmpl w:val="8F264D1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0" w15:restartNumberingAfterBreak="0">
    <w:nsid w:val="78191DF3"/>
    <w:multiLevelType w:val="hybridMultilevel"/>
    <w:tmpl w:val="7228DDF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1" w15:restartNumberingAfterBreak="0">
    <w:nsid w:val="7E141A18"/>
    <w:multiLevelType w:val="hybridMultilevel"/>
    <w:tmpl w:val="6D3C38F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 w16cid:durableId="594748917">
    <w:abstractNumId w:val="15"/>
  </w:num>
  <w:num w:numId="2" w16cid:durableId="1849520048">
    <w:abstractNumId w:val="28"/>
  </w:num>
  <w:num w:numId="3" w16cid:durableId="756174655">
    <w:abstractNumId w:val="6"/>
  </w:num>
  <w:num w:numId="4" w16cid:durableId="1387950675">
    <w:abstractNumId w:val="23"/>
  </w:num>
  <w:num w:numId="5" w16cid:durableId="765075370">
    <w:abstractNumId w:val="4"/>
  </w:num>
  <w:num w:numId="6" w16cid:durableId="1354381437">
    <w:abstractNumId w:val="26"/>
  </w:num>
  <w:num w:numId="7" w16cid:durableId="1097947632">
    <w:abstractNumId w:val="14"/>
  </w:num>
  <w:num w:numId="8" w16cid:durableId="1082067197">
    <w:abstractNumId w:val="16"/>
  </w:num>
  <w:num w:numId="9" w16cid:durableId="765079712">
    <w:abstractNumId w:val="8"/>
  </w:num>
  <w:num w:numId="10" w16cid:durableId="1028027755">
    <w:abstractNumId w:val="3"/>
  </w:num>
  <w:num w:numId="11" w16cid:durableId="915360951">
    <w:abstractNumId w:val="1"/>
  </w:num>
  <w:num w:numId="12" w16cid:durableId="1364985668">
    <w:abstractNumId w:val="40"/>
  </w:num>
  <w:num w:numId="13" w16cid:durableId="867255725">
    <w:abstractNumId w:val="20"/>
  </w:num>
  <w:num w:numId="14" w16cid:durableId="1217742485">
    <w:abstractNumId w:val="30"/>
  </w:num>
  <w:num w:numId="15" w16cid:durableId="1258750934">
    <w:abstractNumId w:val="35"/>
  </w:num>
  <w:num w:numId="16" w16cid:durableId="504828320">
    <w:abstractNumId w:val="9"/>
  </w:num>
  <w:num w:numId="17" w16cid:durableId="1391802813">
    <w:abstractNumId w:val="27"/>
  </w:num>
  <w:num w:numId="18" w16cid:durableId="422528999">
    <w:abstractNumId w:val="39"/>
  </w:num>
  <w:num w:numId="19" w16cid:durableId="1891183134">
    <w:abstractNumId w:val="0"/>
  </w:num>
  <w:num w:numId="20" w16cid:durableId="524176763">
    <w:abstractNumId w:val="18"/>
  </w:num>
  <w:num w:numId="21" w16cid:durableId="920942954">
    <w:abstractNumId w:val="31"/>
  </w:num>
  <w:num w:numId="22" w16cid:durableId="498008863">
    <w:abstractNumId w:val="29"/>
  </w:num>
  <w:num w:numId="23" w16cid:durableId="335305459">
    <w:abstractNumId w:val="7"/>
  </w:num>
  <w:num w:numId="24" w16cid:durableId="803080594">
    <w:abstractNumId w:val="2"/>
  </w:num>
  <w:num w:numId="25" w16cid:durableId="1998337026">
    <w:abstractNumId w:val="12"/>
  </w:num>
  <w:num w:numId="26" w16cid:durableId="625083142">
    <w:abstractNumId w:val="25"/>
  </w:num>
  <w:num w:numId="27" w16cid:durableId="848715764">
    <w:abstractNumId w:val="41"/>
  </w:num>
  <w:num w:numId="28" w16cid:durableId="837354445">
    <w:abstractNumId w:val="5"/>
  </w:num>
  <w:num w:numId="29" w16cid:durableId="589698377">
    <w:abstractNumId w:val="38"/>
  </w:num>
  <w:num w:numId="30" w16cid:durableId="1369839918">
    <w:abstractNumId w:val="21"/>
  </w:num>
  <w:num w:numId="31" w16cid:durableId="427653865">
    <w:abstractNumId w:val="10"/>
  </w:num>
  <w:num w:numId="32" w16cid:durableId="2058167252">
    <w:abstractNumId w:val="36"/>
  </w:num>
  <w:num w:numId="33" w16cid:durableId="757599479">
    <w:abstractNumId w:val="37"/>
  </w:num>
  <w:num w:numId="34" w16cid:durableId="1777598574">
    <w:abstractNumId w:val="11"/>
  </w:num>
  <w:num w:numId="35" w16cid:durableId="406459299">
    <w:abstractNumId w:val="22"/>
  </w:num>
  <w:num w:numId="36" w16cid:durableId="1641693594">
    <w:abstractNumId w:val="32"/>
  </w:num>
  <w:num w:numId="37" w16cid:durableId="73861286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78829582">
    <w:abstractNumId w:val="13"/>
  </w:num>
  <w:num w:numId="39" w16cid:durableId="77102330">
    <w:abstractNumId w:val="24"/>
  </w:num>
  <w:num w:numId="40" w16cid:durableId="1566379345">
    <w:abstractNumId w:val="19"/>
  </w:num>
  <w:num w:numId="41" w16cid:durableId="1811167596">
    <w:abstractNumId w:val="17"/>
  </w:num>
  <w:num w:numId="42" w16cid:durableId="929389323">
    <w:abstractNumId w:val="3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C9B"/>
    <w:rsid w:val="000000AB"/>
    <w:rsid w:val="00000B10"/>
    <w:rsid w:val="00001057"/>
    <w:rsid w:val="00001814"/>
    <w:rsid w:val="000021B6"/>
    <w:rsid w:val="000023D3"/>
    <w:rsid w:val="00004A2B"/>
    <w:rsid w:val="0000620C"/>
    <w:rsid w:val="00006EC2"/>
    <w:rsid w:val="00007021"/>
    <w:rsid w:val="00012C98"/>
    <w:rsid w:val="000168A6"/>
    <w:rsid w:val="00016B79"/>
    <w:rsid w:val="000239EC"/>
    <w:rsid w:val="00023D14"/>
    <w:rsid w:val="00024A74"/>
    <w:rsid w:val="0002515B"/>
    <w:rsid w:val="00030461"/>
    <w:rsid w:val="00030759"/>
    <w:rsid w:val="00031587"/>
    <w:rsid w:val="0003196A"/>
    <w:rsid w:val="000321A9"/>
    <w:rsid w:val="00032401"/>
    <w:rsid w:val="00032C90"/>
    <w:rsid w:val="00040BD7"/>
    <w:rsid w:val="00045AF2"/>
    <w:rsid w:val="00047315"/>
    <w:rsid w:val="000535F4"/>
    <w:rsid w:val="00055D32"/>
    <w:rsid w:val="00056271"/>
    <w:rsid w:val="00056A54"/>
    <w:rsid w:val="00056B7E"/>
    <w:rsid w:val="000576F3"/>
    <w:rsid w:val="00057873"/>
    <w:rsid w:val="00064BC0"/>
    <w:rsid w:val="00065705"/>
    <w:rsid w:val="0006741F"/>
    <w:rsid w:val="00073E5F"/>
    <w:rsid w:val="0007448A"/>
    <w:rsid w:val="000754B5"/>
    <w:rsid w:val="000771E9"/>
    <w:rsid w:val="00081AEB"/>
    <w:rsid w:val="000853F7"/>
    <w:rsid w:val="00085A0A"/>
    <w:rsid w:val="000862CC"/>
    <w:rsid w:val="00087661"/>
    <w:rsid w:val="00091BFC"/>
    <w:rsid w:val="00094A85"/>
    <w:rsid w:val="00096144"/>
    <w:rsid w:val="000A1C18"/>
    <w:rsid w:val="000A2C30"/>
    <w:rsid w:val="000A3821"/>
    <w:rsid w:val="000A525B"/>
    <w:rsid w:val="000A7636"/>
    <w:rsid w:val="000B1C75"/>
    <w:rsid w:val="000B2F1B"/>
    <w:rsid w:val="000B6B54"/>
    <w:rsid w:val="000B6D44"/>
    <w:rsid w:val="000C0B35"/>
    <w:rsid w:val="000C21C2"/>
    <w:rsid w:val="000C516A"/>
    <w:rsid w:val="000C5A2C"/>
    <w:rsid w:val="000C654C"/>
    <w:rsid w:val="000D0EC8"/>
    <w:rsid w:val="000D13D2"/>
    <w:rsid w:val="000D2543"/>
    <w:rsid w:val="000D3756"/>
    <w:rsid w:val="000D48F4"/>
    <w:rsid w:val="000D7286"/>
    <w:rsid w:val="000E073B"/>
    <w:rsid w:val="000E1D6F"/>
    <w:rsid w:val="000E25F3"/>
    <w:rsid w:val="000E3047"/>
    <w:rsid w:val="000E30B1"/>
    <w:rsid w:val="000F483C"/>
    <w:rsid w:val="000F5B58"/>
    <w:rsid w:val="000F5FCD"/>
    <w:rsid w:val="000F6879"/>
    <w:rsid w:val="00102852"/>
    <w:rsid w:val="00104FA7"/>
    <w:rsid w:val="001106EA"/>
    <w:rsid w:val="00112743"/>
    <w:rsid w:val="00113327"/>
    <w:rsid w:val="00116CAD"/>
    <w:rsid w:val="001229D5"/>
    <w:rsid w:val="00125081"/>
    <w:rsid w:val="0012591A"/>
    <w:rsid w:val="00125EA7"/>
    <w:rsid w:val="00126B06"/>
    <w:rsid w:val="00127B69"/>
    <w:rsid w:val="001340C3"/>
    <w:rsid w:val="00135DA8"/>
    <w:rsid w:val="00137E3B"/>
    <w:rsid w:val="0014060E"/>
    <w:rsid w:val="0014458E"/>
    <w:rsid w:val="00151334"/>
    <w:rsid w:val="00153EC5"/>
    <w:rsid w:val="001545BB"/>
    <w:rsid w:val="00155540"/>
    <w:rsid w:val="001557D9"/>
    <w:rsid w:val="00162789"/>
    <w:rsid w:val="001646AD"/>
    <w:rsid w:val="00166EED"/>
    <w:rsid w:val="00181615"/>
    <w:rsid w:val="00182B2A"/>
    <w:rsid w:val="00183502"/>
    <w:rsid w:val="00183F2C"/>
    <w:rsid w:val="00191CEC"/>
    <w:rsid w:val="0019379D"/>
    <w:rsid w:val="00194593"/>
    <w:rsid w:val="00195D1A"/>
    <w:rsid w:val="0019703C"/>
    <w:rsid w:val="001A1AB3"/>
    <w:rsid w:val="001A1D25"/>
    <w:rsid w:val="001A3EED"/>
    <w:rsid w:val="001A5951"/>
    <w:rsid w:val="001A66D3"/>
    <w:rsid w:val="001B2C4D"/>
    <w:rsid w:val="001B39C4"/>
    <w:rsid w:val="001B728E"/>
    <w:rsid w:val="001C0EF3"/>
    <w:rsid w:val="001C3C59"/>
    <w:rsid w:val="001C4088"/>
    <w:rsid w:val="001C4E16"/>
    <w:rsid w:val="001C728B"/>
    <w:rsid w:val="001C75DC"/>
    <w:rsid w:val="001C7C04"/>
    <w:rsid w:val="001D1937"/>
    <w:rsid w:val="001D2D4F"/>
    <w:rsid w:val="001D306C"/>
    <w:rsid w:val="001D5834"/>
    <w:rsid w:val="001D6BC4"/>
    <w:rsid w:val="001E26F1"/>
    <w:rsid w:val="001E4147"/>
    <w:rsid w:val="001F2640"/>
    <w:rsid w:val="001F268B"/>
    <w:rsid w:val="001F2DEA"/>
    <w:rsid w:val="001F301B"/>
    <w:rsid w:val="001F48BE"/>
    <w:rsid w:val="001F57CA"/>
    <w:rsid w:val="002004E8"/>
    <w:rsid w:val="0020263E"/>
    <w:rsid w:val="002072F6"/>
    <w:rsid w:val="00207377"/>
    <w:rsid w:val="00207A59"/>
    <w:rsid w:val="00210D4F"/>
    <w:rsid w:val="00214E66"/>
    <w:rsid w:val="0021599B"/>
    <w:rsid w:val="00216762"/>
    <w:rsid w:val="002210E1"/>
    <w:rsid w:val="00221CDC"/>
    <w:rsid w:val="0022214C"/>
    <w:rsid w:val="002233A8"/>
    <w:rsid w:val="00223907"/>
    <w:rsid w:val="0022427F"/>
    <w:rsid w:val="00224F2D"/>
    <w:rsid w:val="00224FBF"/>
    <w:rsid w:val="00226E4D"/>
    <w:rsid w:val="00232485"/>
    <w:rsid w:val="00232D9B"/>
    <w:rsid w:val="00233476"/>
    <w:rsid w:val="00236848"/>
    <w:rsid w:val="00236AF1"/>
    <w:rsid w:val="002431EF"/>
    <w:rsid w:val="00244E45"/>
    <w:rsid w:val="00244F88"/>
    <w:rsid w:val="002462C8"/>
    <w:rsid w:val="00246B9B"/>
    <w:rsid w:val="00246F75"/>
    <w:rsid w:val="002525EF"/>
    <w:rsid w:val="00254B9A"/>
    <w:rsid w:val="00254CD7"/>
    <w:rsid w:val="002555C3"/>
    <w:rsid w:val="00257E0B"/>
    <w:rsid w:val="00260E2D"/>
    <w:rsid w:val="00261DEE"/>
    <w:rsid w:val="00262B3C"/>
    <w:rsid w:val="002634A4"/>
    <w:rsid w:val="00263BB3"/>
    <w:rsid w:val="002645F7"/>
    <w:rsid w:val="00265D2D"/>
    <w:rsid w:val="00270B32"/>
    <w:rsid w:val="00272EAD"/>
    <w:rsid w:val="00276F49"/>
    <w:rsid w:val="00281DC7"/>
    <w:rsid w:val="002830E2"/>
    <w:rsid w:val="00283FA7"/>
    <w:rsid w:val="002857C4"/>
    <w:rsid w:val="00286410"/>
    <w:rsid w:val="00287A64"/>
    <w:rsid w:val="0029055E"/>
    <w:rsid w:val="002A0C7C"/>
    <w:rsid w:val="002A18B0"/>
    <w:rsid w:val="002A1E16"/>
    <w:rsid w:val="002A2261"/>
    <w:rsid w:val="002A2C0B"/>
    <w:rsid w:val="002A5655"/>
    <w:rsid w:val="002A60CC"/>
    <w:rsid w:val="002B040A"/>
    <w:rsid w:val="002B05EF"/>
    <w:rsid w:val="002B37ED"/>
    <w:rsid w:val="002B3C50"/>
    <w:rsid w:val="002B4A29"/>
    <w:rsid w:val="002B51B2"/>
    <w:rsid w:val="002B56B4"/>
    <w:rsid w:val="002C27EF"/>
    <w:rsid w:val="002C2CE0"/>
    <w:rsid w:val="002C2FE2"/>
    <w:rsid w:val="002C40DA"/>
    <w:rsid w:val="002C7559"/>
    <w:rsid w:val="002C783E"/>
    <w:rsid w:val="002D0905"/>
    <w:rsid w:val="002D0BB5"/>
    <w:rsid w:val="002D10F7"/>
    <w:rsid w:val="002D43B1"/>
    <w:rsid w:val="002D44A6"/>
    <w:rsid w:val="002D66C6"/>
    <w:rsid w:val="002E0C32"/>
    <w:rsid w:val="002E0F61"/>
    <w:rsid w:val="002E189A"/>
    <w:rsid w:val="002E2189"/>
    <w:rsid w:val="002E4FDF"/>
    <w:rsid w:val="002E6D58"/>
    <w:rsid w:val="00300842"/>
    <w:rsid w:val="0030572D"/>
    <w:rsid w:val="0031128F"/>
    <w:rsid w:val="003131EC"/>
    <w:rsid w:val="003162B6"/>
    <w:rsid w:val="00316F49"/>
    <w:rsid w:val="00317535"/>
    <w:rsid w:val="00321ECB"/>
    <w:rsid w:val="003254E7"/>
    <w:rsid w:val="00325639"/>
    <w:rsid w:val="00326358"/>
    <w:rsid w:val="00326C6B"/>
    <w:rsid w:val="00330D64"/>
    <w:rsid w:val="003310BB"/>
    <w:rsid w:val="00334E4E"/>
    <w:rsid w:val="00335D6F"/>
    <w:rsid w:val="0033626F"/>
    <w:rsid w:val="003377CC"/>
    <w:rsid w:val="003379AC"/>
    <w:rsid w:val="0034136E"/>
    <w:rsid w:val="00341D89"/>
    <w:rsid w:val="00342275"/>
    <w:rsid w:val="00343FAA"/>
    <w:rsid w:val="00351158"/>
    <w:rsid w:val="0035205D"/>
    <w:rsid w:val="00353EFA"/>
    <w:rsid w:val="003545BA"/>
    <w:rsid w:val="003568F3"/>
    <w:rsid w:val="00360444"/>
    <w:rsid w:val="003621F8"/>
    <w:rsid w:val="00365DF1"/>
    <w:rsid w:val="0036716A"/>
    <w:rsid w:val="003715DC"/>
    <w:rsid w:val="003721C1"/>
    <w:rsid w:val="00372FFC"/>
    <w:rsid w:val="0037303D"/>
    <w:rsid w:val="00373519"/>
    <w:rsid w:val="003737FD"/>
    <w:rsid w:val="00373A7D"/>
    <w:rsid w:val="003747AA"/>
    <w:rsid w:val="003749EC"/>
    <w:rsid w:val="0037635D"/>
    <w:rsid w:val="0038086E"/>
    <w:rsid w:val="003811A5"/>
    <w:rsid w:val="00385AF7"/>
    <w:rsid w:val="003906FF"/>
    <w:rsid w:val="00391BA8"/>
    <w:rsid w:val="00392E0D"/>
    <w:rsid w:val="00392F8E"/>
    <w:rsid w:val="00393045"/>
    <w:rsid w:val="003A1260"/>
    <w:rsid w:val="003A1C5B"/>
    <w:rsid w:val="003A3DFD"/>
    <w:rsid w:val="003A4E57"/>
    <w:rsid w:val="003A615C"/>
    <w:rsid w:val="003A7E68"/>
    <w:rsid w:val="003B1BE4"/>
    <w:rsid w:val="003B29C7"/>
    <w:rsid w:val="003B31B3"/>
    <w:rsid w:val="003B35B1"/>
    <w:rsid w:val="003B62B9"/>
    <w:rsid w:val="003B7AA8"/>
    <w:rsid w:val="003C2BB1"/>
    <w:rsid w:val="003C2FF2"/>
    <w:rsid w:val="003C3AF0"/>
    <w:rsid w:val="003C3B69"/>
    <w:rsid w:val="003C5753"/>
    <w:rsid w:val="003D658B"/>
    <w:rsid w:val="003D7D5F"/>
    <w:rsid w:val="003E079A"/>
    <w:rsid w:val="003E0841"/>
    <w:rsid w:val="003E4331"/>
    <w:rsid w:val="003E6E64"/>
    <w:rsid w:val="003F0DE9"/>
    <w:rsid w:val="003F574C"/>
    <w:rsid w:val="003F6221"/>
    <w:rsid w:val="003F6BE2"/>
    <w:rsid w:val="00401473"/>
    <w:rsid w:val="00401788"/>
    <w:rsid w:val="00407999"/>
    <w:rsid w:val="00410940"/>
    <w:rsid w:val="00411C4F"/>
    <w:rsid w:val="00411D31"/>
    <w:rsid w:val="00413CA3"/>
    <w:rsid w:val="004166E9"/>
    <w:rsid w:val="00417D81"/>
    <w:rsid w:val="00422A30"/>
    <w:rsid w:val="004238CA"/>
    <w:rsid w:val="0042490A"/>
    <w:rsid w:val="00426FDB"/>
    <w:rsid w:val="00427929"/>
    <w:rsid w:val="0043055E"/>
    <w:rsid w:val="00432344"/>
    <w:rsid w:val="004344DC"/>
    <w:rsid w:val="004362C7"/>
    <w:rsid w:val="00436A61"/>
    <w:rsid w:val="00436D01"/>
    <w:rsid w:val="004376D4"/>
    <w:rsid w:val="00440980"/>
    <w:rsid w:val="004434B7"/>
    <w:rsid w:val="00447E30"/>
    <w:rsid w:val="0045060F"/>
    <w:rsid w:val="00450E72"/>
    <w:rsid w:val="004522E2"/>
    <w:rsid w:val="004554F8"/>
    <w:rsid w:val="004560B3"/>
    <w:rsid w:val="00457E52"/>
    <w:rsid w:val="004657EC"/>
    <w:rsid w:val="004718DE"/>
    <w:rsid w:val="00474745"/>
    <w:rsid w:val="00475B3E"/>
    <w:rsid w:val="004762B9"/>
    <w:rsid w:val="004772E1"/>
    <w:rsid w:val="00480001"/>
    <w:rsid w:val="00480702"/>
    <w:rsid w:val="00480F69"/>
    <w:rsid w:val="004820EB"/>
    <w:rsid w:val="0048530B"/>
    <w:rsid w:val="00487743"/>
    <w:rsid w:val="004933B7"/>
    <w:rsid w:val="004979FA"/>
    <w:rsid w:val="004A244E"/>
    <w:rsid w:val="004A4B7E"/>
    <w:rsid w:val="004B1E17"/>
    <w:rsid w:val="004B3910"/>
    <w:rsid w:val="004B4BBC"/>
    <w:rsid w:val="004B54A6"/>
    <w:rsid w:val="004B5D61"/>
    <w:rsid w:val="004B7C24"/>
    <w:rsid w:val="004C023C"/>
    <w:rsid w:val="004C153A"/>
    <w:rsid w:val="004C4008"/>
    <w:rsid w:val="004C5871"/>
    <w:rsid w:val="004D0AA4"/>
    <w:rsid w:val="004D198F"/>
    <w:rsid w:val="004D2080"/>
    <w:rsid w:val="004D2E4F"/>
    <w:rsid w:val="004D4EED"/>
    <w:rsid w:val="004D7459"/>
    <w:rsid w:val="004E0C35"/>
    <w:rsid w:val="004E4AC4"/>
    <w:rsid w:val="004E6C33"/>
    <w:rsid w:val="004E7510"/>
    <w:rsid w:val="004E75AF"/>
    <w:rsid w:val="004F07F0"/>
    <w:rsid w:val="004F12A6"/>
    <w:rsid w:val="004F6EDC"/>
    <w:rsid w:val="00500128"/>
    <w:rsid w:val="005001B7"/>
    <w:rsid w:val="00501316"/>
    <w:rsid w:val="00501C9A"/>
    <w:rsid w:val="0050211E"/>
    <w:rsid w:val="00502444"/>
    <w:rsid w:val="0050539E"/>
    <w:rsid w:val="00506A6A"/>
    <w:rsid w:val="00512D52"/>
    <w:rsid w:val="00512D8E"/>
    <w:rsid w:val="00513C88"/>
    <w:rsid w:val="005153C9"/>
    <w:rsid w:val="0051635A"/>
    <w:rsid w:val="00521BF0"/>
    <w:rsid w:val="0052430E"/>
    <w:rsid w:val="00524A83"/>
    <w:rsid w:val="005303AA"/>
    <w:rsid w:val="00530C67"/>
    <w:rsid w:val="00531194"/>
    <w:rsid w:val="00532335"/>
    <w:rsid w:val="005335AC"/>
    <w:rsid w:val="00534E73"/>
    <w:rsid w:val="00534F1F"/>
    <w:rsid w:val="00536AFA"/>
    <w:rsid w:val="00536D05"/>
    <w:rsid w:val="00537F09"/>
    <w:rsid w:val="00540156"/>
    <w:rsid w:val="00540E8B"/>
    <w:rsid w:val="005418E9"/>
    <w:rsid w:val="00542542"/>
    <w:rsid w:val="005428CE"/>
    <w:rsid w:val="0054592D"/>
    <w:rsid w:val="00550413"/>
    <w:rsid w:val="005509E0"/>
    <w:rsid w:val="005514B0"/>
    <w:rsid w:val="005525BA"/>
    <w:rsid w:val="00552A7D"/>
    <w:rsid w:val="00554218"/>
    <w:rsid w:val="00555FA8"/>
    <w:rsid w:val="00560636"/>
    <w:rsid w:val="005634FC"/>
    <w:rsid w:val="00564075"/>
    <w:rsid w:val="005704FC"/>
    <w:rsid w:val="00570E42"/>
    <w:rsid w:val="00571009"/>
    <w:rsid w:val="00572588"/>
    <w:rsid w:val="00575B1B"/>
    <w:rsid w:val="00575D6B"/>
    <w:rsid w:val="0057747C"/>
    <w:rsid w:val="00580326"/>
    <w:rsid w:val="00581431"/>
    <w:rsid w:val="0058369C"/>
    <w:rsid w:val="0058473D"/>
    <w:rsid w:val="00584B03"/>
    <w:rsid w:val="0058542C"/>
    <w:rsid w:val="0058751D"/>
    <w:rsid w:val="005950DD"/>
    <w:rsid w:val="005A0F1E"/>
    <w:rsid w:val="005A1F3A"/>
    <w:rsid w:val="005A3A8C"/>
    <w:rsid w:val="005A7152"/>
    <w:rsid w:val="005B4A6C"/>
    <w:rsid w:val="005C02BA"/>
    <w:rsid w:val="005C0B14"/>
    <w:rsid w:val="005C195C"/>
    <w:rsid w:val="005C1995"/>
    <w:rsid w:val="005C53B7"/>
    <w:rsid w:val="005C62D1"/>
    <w:rsid w:val="005C7126"/>
    <w:rsid w:val="005C734E"/>
    <w:rsid w:val="005C7F07"/>
    <w:rsid w:val="005D24D3"/>
    <w:rsid w:val="005D348E"/>
    <w:rsid w:val="005D44BE"/>
    <w:rsid w:val="005D4504"/>
    <w:rsid w:val="005D684A"/>
    <w:rsid w:val="005D76E1"/>
    <w:rsid w:val="005E057C"/>
    <w:rsid w:val="005E09E3"/>
    <w:rsid w:val="005E0BC0"/>
    <w:rsid w:val="005E2683"/>
    <w:rsid w:val="005E3538"/>
    <w:rsid w:val="005E3B29"/>
    <w:rsid w:val="005F24AE"/>
    <w:rsid w:val="00600309"/>
    <w:rsid w:val="00600336"/>
    <w:rsid w:val="006031F7"/>
    <w:rsid w:val="00606733"/>
    <w:rsid w:val="00606C97"/>
    <w:rsid w:val="006118F0"/>
    <w:rsid w:val="00613724"/>
    <w:rsid w:val="006152B4"/>
    <w:rsid w:val="00620217"/>
    <w:rsid w:val="00620A26"/>
    <w:rsid w:val="00620AC9"/>
    <w:rsid w:val="006211B8"/>
    <w:rsid w:val="00621383"/>
    <w:rsid w:val="00622B5E"/>
    <w:rsid w:val="00624393"/>
    <w:rsid w:val="00625DB1"/>
    <w:rsid w:val="0063042C"/>
    <w:rsid w:val="00630979"/>
    <w:rsid w:val="00630C13"/>
    <w:rsid w:val="006324C4"/>
    <w:rsid w:val="00633E3F"/>
    <w:rsid w:val="006358B0"/>
    <w:rsid w:val="00635C89"/>
    <w:rsid w:val="0064689E"/>
    <w:rsid w:val="00647375"/>
    <w:rsid w:val="00650E43"/>
    <w:rsid w:val="006527C5"/>
    <w:rsid w:val="006527ED"/>
    <w:rsid w:val="00653D1D"/>
    <w:rsid w:val="006555A8"/>
    <w:rsid w:val="00656844"/>
    <w:rsid w:val="00660CDC"/>
    <w:rsid w:val="00662ADE"/>
    <w:rsid w:val="006670FD"/>
    <w:rsid w:val="00676BB1"/>
    <w:rsid w:val="00684EDA"/>
    <w:rsid w:val="00685CD9"/>
    <w:rsid w:val="00686132"/>
    <w:rsid w:val="00692648"/>
    <w:rsid w:val="0069450B"/>
    <w:rsid w:val="006A0D91"/>
    <w:rsid w:val="006A1837"/>
    <w:rsid w:val="006A1BCC"/>
    <w:rsid w:val="006A394B"/>
    <w:rsid w:val="006A588D"/>
    <w:rsid w:val="006B03B7"/>
    <w:rsid w:val="006B48BB"/>
    <w:rsid w:val="006B6BD7"/>
    <w:rsid w:val="006B7E1E"/>
    <w:rsid w:val="006C0646"/>
    <w:rsid w:val="006C18B7"/>
    <w:rsid w:val="006C3F18"/>
    <w:rsid w:val="006C406C"/>
    <w:rsid w:val="006C4381"/>
    <w:rsid w:val="006C443D"/>
    <w:rsid w:val="006C4562"/>
    <w:rsid w:val="006C4EAC"/>
    <w:rsid w:val="006C5CB0"/>
    <w:rsid w:val="006C7A20"/>
    <w:rsid w:val="006D23AD"/>
    <w:rsid w:val="006D4C66"/>
    <w:rsid w:val="006D6889"/>
    <w:rsid w:val="006D7710"/>
    <w:rsid w:val="006E11A2"/>
    <w:rsid w:val="006E403C"/>
    <w:rsid w:val="006E5A08"/>
    <w:rsid w:val="006E6F52"/>
    <w:rsid w:val="006F0E3F"/>
    <w:rsid w:val="007000F7"/>
    <w:rsid w:val="007004BE"/>
    <w:rsid w:val="0070110E"/>
    <w:rsid w:val="0070371F"/>
    <w:rsid w:val="007045DF"/>
    <w:rsid w:val="00705033"/>
    <w:rsid w:val="0070606C"/>
    <w:rsid w:val="00706F9C"/>
    <w:rsid w:val="0070731C"/>
    <w:rsid w:val="00715892"/>
    <w:rsid w:val="007171DD"/>
    <w:rsid w:val="00717AC0"/>
    <w:rsid w:val="00720B0E"/>
    <w:rsid w:val="00720B4F"/>
    <w:rsid w:val="00724726"/>
    <w:rsid w:val="00725BD6"/>
    <w:rsid w:val="00726221"/>
    <w:rsid w:val="00727E88"/>
    <w:rsid w:val="00730A7D"/>
    <w:rsid w:val="00732B74"/>
    <w:rsid w:val="00740129"/>
    <w:rsid w:val="00740CFF"/>
    <w:rsid w:val="0074279B"/>
    <w:rsid w:val="007476A5"/>
    <w:rsid w:val="00747ABF"/>
    <w:rsid w:val="00751132"/>
    <w:rsid w:val="00751C6C"/>
    <w:rsid w:val="00754761"/>
    <w:rsid w:val="00756006"/>
    <w:rsid w:val="00756898"/>
    <w:rsid w:val="0075743E"/>
    <w:rsid w:val="007655DA"/>
    <w:rsid w:val="007659C0"/>
    <w:rsid w:val="0077039B"/>
    <w:rsid w:val="00771B5C"/>
    <w:rsid w:val="00774681"/>
    <w:rsid w:val="00780A07"/>
    <w:rsid w:val="00782004"/>
    <w:rsid w:val="0078237C"/>
    <w:rsid w:val="00782E58"/>
    <w:rsid w:val="0078326A"/>
    <w:rsid w:val="00785ECE"/>
    <w:rsid w:val="007925E7"/>
    <w:rsid w:val="00792B5B"/>
    <w:rsid w:val="007958D5"/>
    <w:rsid w:val="00796D3A"/>
    <w:rsid w:val="007A252B"/>
    <w:rsid w:val="007A276D"/>
    <w:rsid w:val="007A5020"/>
    <w:rsid w:val="007B0046"/>
    <w:rsid w:val="007B05FB"/>
    <w:rsid w:val="007B0B6C"/>
    <w:rsid w:val="007B2131"/>
    <w:rsid w:val="007B27EF"/>
    <w:rsid w:val="007B5F2A"/>
    <w:rsid w:val="007C2D68"/>
    <w:rsid w:val="007C7D99"/>
    <w:rsid w:val="007D40E2"/>
    <w:rsid w:val="007D457E"/>
    <w:rsid w:val="007D570A"/>
    <w:rsid w:val="007E135E"/>
    <w:rsid w:val="007E7121"/>
    <w:rsid w:val="007F199B"/>
    <w:rsid w:val="007F2A52"/>
    <w:rsid w:val="007F35DD"/>
    <w:rsid w:val="007F5988"/>
    <w:rsid w:val="007F63A9"/>
    <w:rsid w:val="0080011C"/>
    <w:rsid w:val="008024F0"/>
    <w:rsid w:val="00802D7A"/>
    <w:rsid w:val="00803978"/>
    <w:rsid w:val="00806841"/>
    <w:rsid w:val="00810DD6"/>
    <w:rsid w:val="00810DE8"/>
    <w:rsid w:val="0081153F"/>
    <w:rsid w:val="0081410B"/>
    <w:rsid w:val="008150BC"/>
    <w:rsid w:val="0081596C"/>
    <w:rsid w:val="00815A27"/>
    <w:rsid w:val="00815C4E"/>
    <w:rsid w:val="00822AD4"/>
    <w:rsid w:val="00823215"/>
    <w:rsid w:val="00823805"/>
    <w:rsid w:val="00827715"/>
    <w:rsid w:val="0083193A"/>
    <w:rsid w:val="0083531E"/>
    <w:rsid w:val="00836A14"/>
    <w:rsid w:val="00840756"/>
    <w:rsid w:val="0084205F"/>
    <w:rsid w:val="00842318"/>
    <w:rsid w:val="00842B2E"/>
    <w:rsid w:val="008517CD"/>
    <w:rsid w:val="00853C27"/>
    <w:rsid w:val="008542AC"/>
    <w:rsid w:val="0086105D"/>
    <w:rsid w:val="00863612"/>
    <w:rsid w:val="00863928"/>
    <w:rsid w:val="0086440B"/>
    <w:rsid w:val="0086467F"/>
    <w:rsid w:val="008649FF"/>
    <w:rsid w:val="008667B2"/>
    <w:rsid w:val="008677AC"/>
    <w:rsid w:val="00867F40"/>
    <w:rsid w:val="008726FA"/>
    <w:rsid w:val="00876975"/>
    <w:rsid w:val="00876F25"/>
    <w:rsid w:val="00877F1E"/>
    <w:rsid w:val="008809C7"/>
    <w:rsid w:val="00880C19"/>
    <w:rsid w:val="00880E3D"/>
    <w:rsid w:val="00883880"/>
    <w:rsid w:val="008859FF"/>
    <w:rsid w:val="00890C04"/>
    <w:rsid w:val="00891130"/>
    <w:rsid w:val="0089191F"/>
    <w:rsid w:val="00895083"/>
    <w:rsid w:val="00896B83"/>
    <w:rsid w:val="00897C34"/>
    <w:rsid w:val="008A409E"/>
    <w:rsid w:val="008A7D54"/>
    <w:rsid w:val="008A7E33"/>
    <w:rsid w:val="008B015E"/>
    <w:rsid w:val="008B05B1"/>
    <w:rsid w:val="008B1FC6"/>
    <w:rsid w:val="008B2CFD"/>
    <w:rsid w:val="008B7C76"/>
    <w:rsid w:val="008C11DF"/>
    <w:rsid w:val="008C2DAE"/>
    <w:rsid w:val="008C3901"/>
    <w:rsid w:val="008C5934"/>
    <w:rsid w:val="008C68C0"/>
    <w:rsid w:val="008D20C2"/>
    <w:rsid w:val="008D2A32"/>
    <w:rsid w:val="008D39E4"/>
    <w:rsid w:val="008D57D1"/>
    <w:rsid w:val="008D6117"/>
    <w:rsid w:val="008E05D9"/>
    <w:rsid w:val="008E061F"/>
    <w:rsid w:val="008E5A19"/>
    <w:rsid w:val="008E7311"/>
    <w:rsid w:val="008F3559"/>
    <w:rsid w:val="008F3C4A"/>
    <w:rsid w:val="008F62BC"/>
    <w:rsid w:val="008F7923"/>
    <w:rsid w:val="00907098"/>
    <w:rsid w:val="00911707"/>
    <w:rsid w:val="0091319C"/>
    <w:rsid w:val="00914BDD"/>
    <w:rsid w:val="009156E9"/>
    <w:rsid w:val="00916214"/>
    <w:rsid w:val="009203BD"/>
    <w:rsid w:val="0092048F"/>
    <w:rsid w:val="00920F4D"/>
    <w:rsid w:val="00923F4B"/>
    <w:rsid w:val="009243FA"/>
    <w:rsid w:val="009248E8"/>
    <w:rsid w:val="0092548D"/>
    <w:rsid w:val="00926AE6"/>
    <w:rsid w:val="00930AC3"/>
    <w:rsid w:val="00932E53"/>
    <w:rsid w:val="00942E53"/>
    <w:rsid w:val="00944B2E"/>
    <w:rsid w:val="00945B99"/>
    <w:rsid w:val="00945D4E"/>
    <w:rsid w:val="0094686E"/>
    <w:rsid w:val="009468CD"/>
    <w:rsid w:val="00954241"/>
    <w:rsid w:val="00954791"/>
    <w:rsid w:val="0095535D"/>
    <w:rsid w:val="009573AA"/>
    <w:rsid w:val="00961BA1"/>
    <w:rsid w:val="00961D8D"/>
    <w:rsid w:val="00964343"/>
    <w:rsid w:val="009644C6"/>
    <w:rsid w:val="00966387"/>
    <w:rsid w:val="00971968"/>
    <w:rsid w:val="00973975"/>
    <w:rsid w:val="0097645E"/>
    <w:rsid w:val="00976E6E"/>
    <w:rsid w:val="00981E85"/>
    <w:rsid w:val="0098361E"/>
    <w:rsid w:val="009844EF"/>
    <w:rsid w:val="00984835"/>
    <w:rsid w:val="009876F8"/>
    <w:rsid w:val="0099006D"/>
    <w:rsid w:val="00993A6E"/>
    <w:rsid w:val="00995DF0"/>
    <w:rsid w:val="009971CD"/>
    <w:rsid w:val="009977CE"/>
    <w:rsid w:val="009A0687"/>
    <w:rsid w:val="009A0DBC"/>
    <w:rsid w:val="009A287B"/>
    <w:rsid w:val="009A4F11"/>
    <w:rsid w:val="009A651B"/>
    <w:rsid w:val="009A6595"/>
    <w:rsid w:val="009A6EB5"/>
    <w:rsid w:val="009A7537"/>
    <w:rsid w:val="009A7DF3"/>
    <w:rsid w:val="009B2977"/>
    <w:rsid w:val="009B3945"/>
    <w:rsid w:val="009B7C7B"/>
    <w:rsid w:val="009C2F44"/>
    <w:rsid w:val="009C732F"/>
    <w:rsid w:val="009D505C"/>
    <w:rsid w:val="009D638E"/>
    <w:rsid w:val="009D669A"/>
    <w:rsid w:val="009E179A"/>
    <w:rsid w:val="009E30A1"/>
    <w:rsid w:val="009E4D18"/>
    <w:rsid w:val="009E7CF7"/>
    <w:rsid w:val="009F02D9"/>
    <w:rsid w:val="009F1E05"/>
    <w:rsid w:val="009F27CC"/>
    <w:rsid w:val="009F2DBE"/>
    <w:rsid w:val="009F61C2"/>
    <w:rsid w:val="009F7562"/>
    <w:rsid w:val="009F7B3F"/>
    <w:rsid w:val="00A0031C"/>
    <w:rsid w:val="00A108EB"/>
    <w:rsid w:val="00A15227"/>
    <w:rsid w:val="00A20F17"/>
    <w:rsid w:val="00A2588C"/>
    <w:rsid w:val="00A25980"/>
    <w:rsid w:val="00A26300"/>
    <w:rsid w:val="00A30DF9"/>
    <w:rsid w:val="00A32868"/>
    <w:rsid w:val="00A32DBC"/>
    <w:rsid w:val="00A33A74"/>
    <w:rsid w:val="00A35AD1"/>
    <w:rsid w:val="00A36B1C"/>
    <w:rsid w:val="00A455E8"/>
    <w:rsid w:val="00A52B6F"/>
    <w:rsid w:val="00A55292"/>
    <w:rsid w:val="00A55C8C"/>
    <w:rsid w:val="00A56E39"/>
    <w:rsid w:val="00A56EAC"/>
    <w:rsid w:val="00A570FC"/>
    <w:rsid w:val="00A572AC"/>
    <w:rsid w:val="00A60483"/>
    <w:rsid w:val="00A612AA"/>
    <w:rsid w:val="00A612D0"/>
    <w:rsid w:val="00A612FC"/>
    <w:rsid w:val="00A61D52"/>
    <w:rsid w:val="00A62967"/>
    <w:rsid w:val="00A6402B"/>
    <w:rsid w:val="00A65AD1"/>
    <w:rsid w:val="00A66950"/>
    <w:rsid w:val="00A708BF"/>
    <w:rsid w:val="00A7440C"/>
    <w:rsid w:val="00A821BD"/>
    <w:rsid w:val="00A83438"/>
    <w:rsid w:val="00A87CEA"/>
    <w:rsid w:val="00A90180"/>
    <w:rsid w:val="00A94153"/>
    <w:rsid w:val="00A94D24"/>
    <w:rsid w:val="00A955F9"/>
    <w:rsid w:val="00A96F9B"/>
    <w:rsid w:val="00A97838"/>
    <w:rsid w:val="00AA011B"/>
    <w:rsid w:val="00AA04CB"/>
    <w:rsid w:val="00AA3896"/>
    <w:rsid w:val="00AA38C8"/>
    <w:rsid w:val="00AB1141"/>
    <w:rsid w:val="00AB405E"/>
    <w:rsid w:val="00AC131A"/>
    <w:rsid w:val="00AC21AB"/>
    <w:rsid w:val="00AC3AE9"/>
    <w:rsid w:val="00AC603A"/>
    <w:rsid w:val="00AD1254"/>
    <w:rsid w:val="00AD23A2"/>
    <w:rsid w:val="00AD36A5"/>
    <w:rsid w:val="00AD6F36"/>
    <w:rsid w:val="00AD700A"/>
    <w:rsid w:val="00AD7265"/>
    <w:rsid w:val="00AE108E"/>
    <w:rsid w:val="00AE3203"/>
    <w:rsid w:val="00AE5C9B"/>
    <w:rsid w:val="00AF217F"/>
    <w:rsid w:val="00AF7278"/>
    <w:rsid w:val="00AF7289"/>
    <w:rsid w:val="00B00A71"/>
    <w:rsid w:val="00B01096"/>
    <w:rsid w:val="00B0455D"/>
    <w:rsid w:val="00B068CB"/>
    <w:rsid w:val="00B10440"/>
    <w:rsid w:val="00B12B7E"/>
    <w:rsid w:val="00B13B7E"/>
    <w:rsid w:val="00B16B8F"/>
    <w:rsid w:val="00B22809"/>
    <w:rsid w:val="00B23D8A"/>
    <w:rsid w:val="00B243A7"/>
    <w:rsid w:val="00B26264"/>
    <w:rsid w:val="00B2662B"/>
    <w:rsid w:val="00B2793B"/>
    <w:rsid w:val="00B31706"/>
    <w:rsid w:val="00B35121"/>
    <w:rsid w:val="00B35488"/>
    <w:rsid w:val="00B36CED"/>
    <w:rsid w:val="00B40D64"/>
    <w:rsid w:val="00B50612"/>
    <w:rsid w:val="00B50B4B"/>
    <w:rsid w:val="00B573B1"/>
    <w:rsid w:val="00B61235"/>
    <w:rsid w:val="00B61509"/>
    <w:rsid w:val="00B61E43"/>
    <w:rsid w:val="00B646FC"/>
    <w:rsid w:val="00B64A8F"/>
    <w:rsid w:val="00B64FE4"/>
    <w:rsid w:val="00B677A2"/>
    <w:rsid w:val="00B67F7F"/>
    <w:rsid w:val="00B70351"/>
    <w:rsid w:val="00B70E57"/>
    <w:rsid w:val="00B721B2"/>
    <w:rsid w:val="00B7637C"/>
    <w:rsid w:val="00B774E2"/>
    <w:rsid w:val="00B77BD7"/>
    <w:rsid w:val="00B84F3F"/>
    <w:rsid w:val="00B86354"/>
    <w:rsid w:val="00B873F9"/>
    <w:rsid w:val="00B91E08"/>
    <w:rsid w:val="00B921BA"/>
    <w:rsid w:val="00B9339A"/>
    <w:rsid w:val="00B93684"/>
    <w:rsid w:val="00BA0BAD"/>
    <w:rsid w:val="00BA1DAA"/>
    <w:rsid w:val="00BA308A"/>
    <w:rsid w:val="00BA377E"/>
    <w:rsid w:val="00BA66C5"/>
    <w:rsid w:val="00BA7CCE"/>
    <w:rsid w:val="00BB002F"/>
    <w:rsid w:val="00BB0A2C"/>
    <w:rsid w:val="00BB1709"/>
    <w:rsid w:val="00BB3EE4"/>
    <w:rsid w:val="00BB45F3"/>
    <w:rsid w:val="00BB50A8"/>
    <w:rsid w:val="00BB61CB"/>
    <w:rsid w:val="00BB715A"/>
    <w:rsid w:val="00BC1A54"/>
    <w:rsid w:val="00BC25E7"/>
    <w:rsid w:val="00BC3D50"/>
    <w:rsid w:val="00BC456A"/>
    <w:rsid w:val="00BD0282"/>
    <w:rsid w:val="00BD5DFD"/>
    <w:rsid w:val="00BE4933"/>
    <w:rsid w:val="00BE6335"/>
    <w:rsid w:val="00BE6B0F"/>
    <w:rsid w:val="00BE7E70"/>
    <w:rsid w:val="00BF4ECE"/>
    <w:rsid w:val="00BF52EF"/>
    <w:rsid w:val="00BF79D7"/>
    <w:rsid w:val="00C001D6"/>
    <w:rsid w:val="00C0152C"/>
    <w:rsid w:val="00C03933"/>
    <w:rsid w:val="00C03E92"/>
    <w:rsid w:val="00C05A1A"/>
    <w:rsid w:val="00C1451E"/>
    <w:rsid w:val="00C15405"/>
    <w:rsid w:val="00C168B2"/>
    <w:rsid w:val="00C16CA2"/>
    <w:rsid w:val="00C21015"/>
    <w:rsid w:val="00C218EF"/>
    <w:rsid w:val="00C227F7"/>
    <w:rsid w:val="00C23A82"/>
    <w:rsid w:val="00C31443"/>
    <w:rsid w:val="00C35F01"/>
    <w:rsid w:val="00C362D5"/>
    <w:rsid w:val="00C37672"/>
    <w:rsid w:val="00C4391D"/>
    <w:rsid w:val="00C43DCA"/>
    <w:rsid w:val="00C45F5E"/>
    <w:rsid w:val="00C47B93"/>
    <w:rsid w:val="00C506CC"/>
    <w:rsid w:val="00C50D47"/>
    <w:rsid w:val="00C51DCC"/>
    <w:rsid w:val="00C534F8"/>
    <w:rsid w:val="00C55A9B"/>
    <w:rsid w:val="00C61389"/>
    <w:rsid w:val="00C619FB"/>
    <w:rsid w:val="00C61EF2"/>
    <w:rsid w:val="00C71494"/>
    <w:rsid w:val="00C77AB3"/>
    <w:rsid w:val="00C817F3"/>
    <w:rsid w:val="00C863A9"/>
    <w:rsid w:val="00C90851"/>
    <w:rsid w:val="00C92316"/>
    <w:rsid w:val="00C95310"/>
    <w:rsid w:val="00C96D3B"/>
    <w:rsid w:val="00C97D0B"/>
    <w:rsid w:val="00CA04A2"/>
    <w:rsid w:val="00CA05B6"/>
    <w:rsid w:val="00CA2AD6"/>
    <w:rsid w:val="00CA3D0A"/>
    <w:rsid w:val="00CA3F2D"/>
    <w:rsid w:val="00CA4C90"/>
    <w:rsid w:val="00CA78D9"/>
    <w:rsid w:val="00CB0FDD"/>
    <w:rsid w:val="00CB7AC0"/>
    <w:rsid w:val="00CC01EE"/>
    <w:rsid w:val="00CC2392"/>
    <w:rsid w:val="00CC343B"/>
    <w:rsid w:val="00CC4ECF"/>
    <w:rsid w:val="00CC559F"/>
    <w:rsid w:val="00CD1F73"/>
    <w:rsid w:val="00CD2E40"/>
    <w:rsid w:val="00CD3EFE"/>
    <w:rsid w:val="00CD56B4"/>
    <w:rsid w:val="00CE0BE1"/>
    <w:rsid w:val="00CE2EFD"/>
    <w:rsid w:val="00CE3B31"/>
    <w:rsid w:val="00CE45CA"/>
    <w:rsid w:val="00CE47AC"/>
    <w:rsid w:val="00CE5EA2"/>
    <w:rsid w:val="00CE600B"/>
    <w:rsid w:val="00CE61D7"/>
    <w:rsid w:val="00CE6BCF"/>
    <w:rsid w:val="00CE7D5F"/>
    <w:rsid w:val="00CF0DBB"/>
    <w:rsid w:val="00CF4E45"/>
    <w:rsid w:val="00CF555F"/>
    <w:rsid w:val="00CF5A47"/>
    <w:rsid w:val="00D01E16"/>
    <w:rsid w:val="00D022E3"/>
    <w:rsid w:val="00D046BB"/>
    <w:rsid w:val="00D048DE"/>
    <w:rsid w:val="00D052E0"/>
    <w:rsid w:val="00D069A7"/>
    <w:rsid w:val="00D13E72"/>
    <w:rsid w:val="00D14269"/>
    <w:rsid w:val="00D1692B"/>
    <w:rsid w:val="00D16E4D"/>
    <w:rsid w:val="00D20FC1"/>
    <w:rsid w:val="00D22352"/>
    <w:rsid w:val="00D2457B"/>
    <w:rsid w:val="00D24FAB"/>
    <w:rsid w:val="00D31303"/>
    <w:rsid w:val="00D3259E"/>
    <w:rsid w:val="00D330AD"/>
    <w:rsid w:val="00D33326"/>
    <w:rsid w:val="00D33F7C"/>
    <w:rsid w:val="00D36553"/>
    <w:rsid w:val="00D40776"/>
    <w:rsid w:val="00D423D9"/>
    <w:rsid w:val="00D43200"/>
    <w:rsid w:val="00D4367A"/>
    <w:rsid w:val="00D43AC9"/>
    <w:rsid w:val="00D4547E"/>
    <w:rsid w:val="00D47ECE"/>
    <w:rsid w:val="00D501D5"/>
    <w:rsid w:val="00D505EF"/>
    <w:rsid w:val="00D510AD"/>
    <w:rsid w:val="00D54437"/>
    <w:rsid w:val="00D552BF"/>
    <w:rsid w:val="00D56CFC"/>
    <w:rsid w:val="00D604B2"/>
    <w:rsid w:val="00D64292"/>
    <w:rsid w:val="00D67556"/>
    <w:rsid w:val="00D67945"/>
    <w:rsid w:val="00D703D7"/>
    <w:rsid w:val="00D70FD0"/>
    <w:rsid w:val="00D710EC"/>
    <w:rsid w:val="00D77AD0"/>
    <w:rsid w:val="00D8176B"/>
    <w:rsid w:val="00D8507B"/>
    <w:rsid w:val="00D86ECA"/>
    <w:rsid w:val="00D86F7B"/>
    <w:rsid w:val="00D90093"/>
    <w:rsid w:val="00D91EAD"/>
    <w:rsid w:val="00D92840"/>
    <w:rsid w:val="00D9407C"/>
    <w:rsid w:val="00D9420F"/>
    <w:rsid w:val="00D94E10"/>
    <w:rsid w:val="00D951E0"/>
    <w:rsid w:val="00D95631"/>
    <w:rsid w:val="00D95E34"/>
    <w:rsid w:val="00D96D88"/>
    <w:rsid w:val="00D9742F"/>
    <w:rsid w:val="00DA13EA"/>
    <w:rsid w:val="00DA2CAC"/>
    <w:rsid w:val="00DA458C"/>
    <w:rsid w:val="00DA6BC4"/>
    <w:rsid w:val="00DB57BE"/>
    <w:rsid w:val="00DB61EA"/>
    <w:rsid w:val="00DC105E"/>
    <w:rsid w:val="00DC686D"/>
    <w:rsid w:val="00DD2131"/>
    <w:rsid w:val="00DD5216"/>
    <w:rsid w:val="00DD7808"/>
    <w:rsid w:val="00DE0F66"/>
    <w:rsid w:val="00DE109C"/>
    <w:rsid w:val="00DE26A7"/>
    <w:rsid w:val="00DE2FFD"/>
    <w:rsid w:val="00DE53F3"/>
    <w:rsid w:val="00DE5436"/>
    <w:rsid w:val="00DF0652"/>
    <w:rsid w:val="00DF2205"/>
    <w:rsid w:val="00DF2BD0"/>
    <w:rsid w:val="00DF33BB"/>
    <w:rsid w:val="00DF3B12"/>
    <w:rsid w:val="00E02329"/>
    <w:rsid w:val="00E04141"/>
    <w:rsid w:val="00E05C4F"/>
    <w:rsid w:val="00E07672"/>
    <w:rsid w:val="00E104DA"/>
    <w:rsid w:val="00E12AF9"/>
    <w:rsid w:val="00E12EA2"/>
    <w:rsid w:val="00E15C4E"/>
    <w:rsid w:val="00E20E3B"/>
    <w:rsid w:val="00E23D9A"/>
    <w:rsid w:val="00E251CE"/>
    <w:rsid w:val="00E31D9A"/>
    <w:rsid w:val="00E32295"/>
    <w:rsid w:val="00E34E7D"/>
    <w:rsid w:val="00E37A41"/>
    <w:rsid w:val="00E43366"/>
    <w:rsid w:val="00E43679"/>
    <w:rsid w:val="00E4578F"/>
    <w:rsid w:val="00E45BD1"/>
    <w:rsid w:val="00E46BFA"/>
    <w:rsid w:val="00E506B8"/>
    <w:rsid w:val="00E522A8"/>
    <w:rsid w:val="00E54C61"/>
    <w:rsid w:val="00E55ABB"/>
    <w:rsid w:val="00E55B6E"/>
    <w:rsid w:val="00E577D1"/>
    <w:rsid w:val="00E57DA0"/>
    <w:rsid w:val="00E61107"/>
    <w:rsid w:val="00E631AA"/>
    <w:rsid w:val="00E64BCF"/>
    <w:rsid w:val="00E656B5"/>
    <w:rsid w:val="00E667DB"/>
    <w:rsid w:val="00E67ED0"/>
    <w:rsid w:val="00E76B78"/>
    <w:rsid w:val="00E772CE"/>
    <w:rsid w:val="00E826DF"/>
    <w:rsid w:val="00E827A9"/>
    <w:rsid w:val="00E82803"/>
    <w:rsid w:val="00E86BEE"/>
    <w:rsid w:val="00E935EF"/>
    <w:rsid w:val="00E96D56"/>
    <w:rsid w:val="00E9715C"/>
    <w:rsid w:val="00EA018E"/>
    <w:rsid w:val="00EA064C"/>
    <w:rsid w:val="00EA0967"/>
    <w:rsid w:val="00EA0C23"/>
    <w:rsid w:val="00EA1AE5"/>
    <w:rsid w:val="00EA36AB"/>
    <w:rsid w:val="00EB1602"/>
    <w:rsid w:val="00EB4574"/>
    <w:rsid w:val="00EB5A16"/>
    <w:rsid w:val="00EB6D42"/>
    <w:rsid w:val="00EB7676"/>
    <w:rsid w:val="00EC0C48"/>
    <w:rsid w:val="00EC270C"/>
    <w:rsid w:val="00EC4413"/>
    <w:rsid w:val="00EC4729"/>
    <w:rsid w:val="00EC4FC5"/>
    <w:rsid w:val="00EC595B"/>
    <w:rsid w:val="00ED38B4"/>
    <w:rsid w:val="00ED5F79"/>
    <w:rsid w:val="00ED60BA"/>
    <w:rsid w:val="00ED66B0"/>
    <w:rsid w:val="00ED7449"/>
    <w:rsid w:val="00EE058B"/>
    <w:rsid w:val="00EE0C0A"/>
    <w:rsid w:val="00EE2447"/>
    <w:rsid w:val="00EE2667"/>
    <w:rsid w:val="00EE39FB"/>
    <w:rsid w:val="00EE3B0A"/>
    <w:rsid w:val="00EE675E"/>
    <w:rsid w:val="00EF13CE"/>
    <w:rsid w:val="00EF625F"/>
    <w:rsid w:val="00F01035"/>
    <w:rsid w:val="00F03ED5"/>
    <w:rsid w:val="00F051CF"/>
    <w:rsid w:val="00F05DC1"/>
    <w:rsid w:val="00F061FC"/>
    <w:rsid w:val="00F10642"/>
    <w:rsid w:val="00F13606"/>
    <w:rsid w:val="00F13FDC"/>
    <w:rsid w:val="00F1401A"/>
    <w:rsid w:val="00F152AD"/>
    <w:rsid w:val="00F15606"/>
    <w:rsid w:val="00F16051"/>
    <w:rsid w:val="00F17D75"/>
    <w:rsid w:val="00F20696"/>
    <w:rsid w:val="00F2110A"/>
    <w:rsid w:val="00F22071"/>
    <w:rsid w:val="00F2728E"/>
    <w:rsid w:val="00F273AC"/>
    <w:rsid w:val="00F31AED"/>
    <w:rsid w:val="00F3677F"/>
    <w:rsid w:val="00F43138"/>
    <w:rsid w:val="00F4415B"/>
    <w:rsid w:val="00F443AF"/>
    <w:rsid w:val="00F47FB7"/>
    <w:rsid w:val="00F5024E"/>
    <w:rsid w:val="00F51DCB"/>
    <w:rsid w:val="00F5457E"/>
    <w:rsid w:val="00F54F55"/>
    <w:rsid w:val="00F5505B"/>
    <w:rsid w:val="00F60BF6"/>
    <w:rsid w:val="00F60CAA"/>
    <w:rsid w:val="00F60D0D"/>
    <w:rsid w:val="00F61BB4"/>
    <w:rsid w:val="00F62678"/>
    <w:rsid w:val="00F6595D"/>
    <w:rsid w:val="00F729B9"/>
    <w:rsid w:val="00F72ABF"/>
    <w:rsid w:val="00F75DD4"/>
    <w:rsid w:val="00F764B4"/>
    <w:rsid w:val="00F7761A"/>
    <w:rsid w:val="00F77FC4"/>
    <w:rsid w:val="00F81F2A"/>
    <w:rsid w:val="00F836FC"/>
    <w:rsid w:val="00F86A0A"/>
    <w:rsid w:val="00F879E1"/>
    <w:rsid w:val="00F87B5C"/>
    <w:rsid w:val="00F908FF"/>
    <w:rsid w:val="00F926E8"/>
    <w:rsid w:val="00F93D0D"/>
    <w:rsid w:val="00F9529E"/>
    <w:rsid w:val="00FA21E2"/>
    <w:rsid w:val="00FA352A"/>
    <w:rsid w:val="00FA512A"/>
    <w:rsid w:val="00FA6F94"/>
    <w:rsid w:val="00FA7A9F"/>
    <w:rsid w:val="00FB032F"/>
    <w:rsid w:val="00FB0B8F"/>
    <w:rsid w:val="00FB157A"/>
    <w:rsid w:val="00FB23CC"/>
    <w:rsid w:val="00FB3B4F"/>
    <w:rsid w:val="00FB3BDD"/>
    <w:rsid w:val="00FC10D2"/>
    <w:rsid w:val="00FC16E7"/>
    <w:rsid w:val="00FC50B2"/>
    <w:rsid w:val="00FC5DF5"/>
    <w:rsid w:val="00FC71CE"/>
    <w:rsid w:val="00FD0750"/>
    <w:rsid w:val="00FD1E80"/>
    <w:rsid w:val="00FE1FA9"/>
    <w:rsid w:val="00FE44D2"/>
    <w:rsid w:val="00FF17CE"/>
    <w:rsid w:val="00FF4101"/>
    <w:rsid w:val="00FF4C83"/>
    <w:rsid w:val="00FF500A"/>
    <w:rsid w:val="00FF587C"/>
    <w:rsid w:val="00FF5A33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05666"/>
  <w15:docId w15:val="{015FE38F-B884-4D1D-8B7D-F3C779B7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20F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AE5C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E5C9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0"/>
    <w:link w:val="30"/>
    <w:uiPriority w:val="9"/>
    <w:qFormat/>
    <w:rsid w:val="00AE5C9B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E5C9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semiHidden/>
    <w:rsid w:val="00AE5C9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rsid w:val="00AE5C9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4">
    <w:name w:val="Normal (Web)"/>
    <w:basedOn w:val="a0"/>
    <w:uiPriority w:val="99"/>
    <w:unhideWhenUsed/>
    <w:rsid w:val="00AE5C9B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AE5C9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E5C9B"/>
    <w:rPr>
      <w:color w:val="800080"/>
      <w:u w:val="single"/>
    </w:rPr>
  </w:style>
  <w:style w:type="paragraph" w:customStyle="1" w:styleId="formattext">
    <w:name w:val="formattext"/>
    <w:basedOn w:val="a0"/>
    <w:rsid w:val="00AE5C9B"/>
    <w:pPr>
      <w:spacing w:before="100" w:beforeAutospacing="1" w:after="100" w:afterAutospacing="1"/>
    </w:pPr>
  </w:style>
  <w:style w:type="paragraph" w:styleId="a7">
    <w:name w:val="Balloon Text"/>
    <w:basedOn w:val="a0"/>
    <w:link w:val="a8"/>
    <w:uiPriority w:val="99"/>
    <w:semiHidden/>
    <w:unhideWhenUsed/>
    <w:rsid w:val="00AE5C9B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AE5C9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Plain Text"/>
    <w:basedOn w:val="a0"/>
    <w:link w:val="aa"/>
    <w:uiPriority w:val="99"/>
    <w:semiHidden/>
    <w:unhideWhenUsed/>
    <w:rsid w:val="00AE5C9B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a">
    <w:name w:val="Текст Знак"/>
    <w:link w:val="a9"/>
    <w:uiPriority w:val="99"/>
    <w:semiHidden/>
    <w:rsid w:val="00AE5C9B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uiPriority w:val="99"/>
    <w:semiHidden/>
    <w:unhideWhenUsed/>
    <w:rsid w:val="00AE5C9B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AE5C9B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E5C9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AE5C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ext">
    <w:name w:val="Text"/>
    <w:basedOn w:val="a0"/>
    <w:rsid w:val="00AE5C9B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bCs/>
      <w:kern w:val="28"/>
      <w:szCs w:val="28"/>
    </w:rPr>
  </w:style>
  <w:style w:type="character" w:styleId="af0">
    <w:name w:val="page number"/>
    <w:basedOn w:val="a1"/>
    <w:rsid w:val="00AE5C9B"/>
  </w:style>
  <w:style w:type="paragraph" w:customStyle="1" w:styleId="ConsPlusNormal">
    <w:name w:val="ConsPlusNormal"/>
    <w:rsid w:val="00AE5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FORMATTEXT0">
    <w:name w:val=".FORMATTEXT"/>
    <w:uiPriority w:val="99"/>
    <w:rsid w:val="00AE5C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f2">
    <w:name w:val="Body Text"/>
    <w:basedOn w:val="a0"/>
    <w:link w:val="af3"/>
    <w:rsid w:val="00AE5C9B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x-none"/>
    </w:rPr>
  </w:style>
  <w:style w:type="character" w:customStyle="1" w:styleId="af3">
    <w:name w:val="Основной текст Знак"/>
    <w:link w:val="af2"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rsid w:val="00AE5C9B"/>
    <w:pPr>
      <w:tabs>
        <w:tab w:val="center" w:pos="4844"/>
        <w:tab w:val="right" w:pos="9689"/>
      </w:tabs>
    </w:pPr>
    <w:rPr>
      <w:lang w:val="x-none"/>
    </w:rPr>
  </w:style>
  <w:style w:type="character" w:customStyle="1" w:styleId="af5">
    <w:name w:val="Нижний колонтитул Знак"/>
    <w:link w:val="af4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Основной список"/>
    <w:basedOn w:val="af2"/>
    <w:rsid w:val="00AE5C9B"/>
    <w:pPr>
      <w:widowControl/>
      <w:numPr>
        <w:numId w:val="1"/>
      </w:numPr>
      <w:autoSpaceDE/>
      <w:autoSpaceDN/>
      <w:adjustRightInd/>
      <w:jc w:val="both"/>
    </w:pPr>
    <w:rPr>
      <w:snapToGrid w:val="0"/>
      <w:sz w:val="22"/>
      <w:szCs w:val="24"/>
    </w:rPr>
  </w:style>
  <w:style w:type="paragraph" w:styleId="af6">
    <w:name w:val="List Paragraph"/>
    <w:basedOn w:val="a0"/>
    <w:uiPriority w:val="34"/>
    <w:qFormat/>
    <w:rsid w:val="00AE5C9B"/>
    <w:pPr>
      <w:ind w:left="720"/>
      <w:contextualSpacing/>
    </w:pPr>
  </w:style>
  <w:style w:type="paragraph" w:styleId="af7">
    <w:name w:val="Revision"/>
    <w:hidden/>
    <w:uiPriority w:val="99"/>
    <w:semiHidden/>
    <w:rsid w:val="00AE5C9B"/>
    <w:rPr>
      <w:rFonts w:ascii="Times New Roman" w:eastAsia="Times New Roman" w:hAnsi="Times New Roman"/>
      <w:sz w:val="24"/>
      <w:szCs w:val="24"/>
    </w:rPr>
  </w:style>
  <w:style w:type="character" w:styleId="af8">
    <w:name w:val="Strong"/>
    <w:uiPriority w:val="22"/>
    <w:qFormat/>
    <w:rsid w:val="00AE5C9B"/>
    <w:rPr>
      <w:b/>
      <w:bCs/>
    </w:rPr>
  </w:style>
  <w:style w:type="paragraph" w:styleId="af9">
    <w:name w:val="header"/>
    <w:basedOn w:val="a0"/>
    <w:link w:val="afa"/>
    <w:uiPriority w:val="99"/>
    <w:semiHidden/>
    <w:unhideWhenUsed/>
    <w:rsid w:val="00AE5C9B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Верхний колонтитул Знак"/>
    <w:link w:val="af9"/>
    <w:uiPriority w:val="99"/>
    <w:semiHidden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0"/>
    <w:link w:val="afc"/>
    <w:uiPriority w:val="99"/>
    <w:unhideWhenUsed/>
    <w:rsid w:val="00AE5C9B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бычный курсив Знак"/>
    <w:link w:val="afe"/>
    <w:locked/>
    <w:rsid w:val="00AE5C9B"/>
    <w:rPr>
      <w:rFonts w:ascii="Calibri" w:eastAsia="Calibri" w:hAnsi="Calibri"/>
      <w:i/>
      <w:sz w:val="24"/>
    </w:rPr>
  </w:style>
  <w:style w:type="paragraph" w:customStyle="1" w:styleId="afe">
    <w:name w:val="Обычный курсив"/>
    <w:basedOn w:val="a0"/>
    <w:link w:val="afd"/>
    <w:rsid w:val="00AE5C9B"/>
    <w:pPr>
      <w:widowControl w:val="0"/>
      <w:tabs>
        <w:tab w:val="num" w:pos="360"/>
      </w:tabs>
      <w:adjustRightInd w:val="0"/>
      <w:spacing w:before="120" w:line="360" w:lineRule="atLeast"/>
      <w:ind w:left="360" w:hanging="360"/>
      <w:jc w:val="both"/>
    </w:pPr>
    <w:rPr>
      <w:rFonts w:ascii="Calibri" w:eastAsia="Calibri" w:hAnsi="Calibri"/>
      <w:i/>
      <w:szCs w:val="20"/>
      <w:lang w:val="x-none" w:eastAsia="x-none"/>
    </w:rPr>
  </w:style>
  <w:style w:type="character" w:customStyle="1" w:styleId="aff">
    <w:name w:val="Абзац Знак"/>
    <w:link w:val="aff0"/>
    <w:locked/>
    <w:rsid w:val="00AE5C9B"/>
    <w:rPr>
      <w:sz w:val="28"/>
    </w:rPr>
  </w:style>
  <w:style w:type="paragraph" w:customStyle="1" w:styleId="aff0">
    <w:name w:val="Абзац"/>
    <w:basedOn w:val="afb"/>
    <w:link w:val="aff"/>
    <w:rsid w:val="00AE5C9B"/>
    <w:pPr>
      <w:widowControl w:val="0"/>
      <w:spacing w:after="0" w:line="360" w:lineRule="auto"/>
      <w:ind w:left="0" w:firstLine="709"/>
      <w:jc w:val="both"/>
    </w:pPr>
    <w:rPr>
      <w:rFonts w:ascii="Calibri" w:eastAsia="Calibri" w:hAnsi="Calibri"/>
      <w:sz w:val="28"/>
      <w:szCs w:val="20"/>
      <w:lang w:eastAsia="x-none"/>
    </w:rPr>
  </w:style>
  <w:style w:type="paragraph" w:customStyle="1" w:styleId="Default">
    <w:name w:val="Default"/>
    <w:rsid w:val="00AE5C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1"/>
    <w:rsid w:val="00B70351"/>
  </w:style>
  <w:style w:type="character" w:customStyle="1" w:styleId="FontStyle15">
    <w:name w:val="Font Style15"/>
    <w:uiPriority w:val="99"/>
    <w:rsid w:val="004F6EDC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406B1-8AEA-4356-B6FB-68D300127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7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Putilina_OS</dc:creator>
  <cp:lastModifiedBy>Музей</cp:lastModifiedBy>
  <cp:revision>1071</cp:revision>
  <cp:lastPrinted>2015-07-21T11:43:00Z</cp:lastPrinted>
  <dcterms:created xsi:type="dcterms:W3CDTF">2019-04-02T13:31:00Z</dcterms:created>
  <dcterms:modified xsi:type="dcterms:W3CDTF">2024-07-05T11:23:00Z</dcterms:modified>
</cp:coreProperties>
</file>